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85A9"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00384F48">
        <w:rPr>
          <w:rFonts w:asciiTheme="minorHAnsi" w:hAnsiTheme="minorHAnsi" w:cstheme="minorHAnsi"/>
          <w:noProof/>
          <w:color w:val="FF0000"/>
          <w:sz w:val="22"/>
          <w:szCs w:val="22"/>
        </w:rPr>
        <w:drawing>
          <wp:anchor distT="0" distB="0" distL="114300" distR="114300" simplePos="0" relativeHeight="251658240" behindDoc="1" locked="0" layoutInCell="1" allowOverlap="1" wp14:anchorId="1048A870" wp14:editId="4E729792">
            <wp:simplePos x="0" y="0"/>
            <wp:positionH relativeFrom="column">
              <wp:posOffset>4104640</wp:posOffset>
            </wp:positionH>
            <wp:positionV relativeFrom="paragraph">
              <wp:posOffset>0</wp:posOffset>
            </wp:positionV>
            <wp:extent cx="2127250" cy="779145"/>
            <wp:effectExtent l="0" t="0" r="6350" b="0"/>
            <wp:wrapTight wrapText="bothSides">
              <wp:wrapPolygon edited="0">
                <wp:start x="2192" y="0"/>
                <wp:lineTo x="0" y="352"/>
                <wp:lineTo x="0" y="3873"/>
                <wp:lineTo x="2837" y="5633"/>
                <wp:lineTo x="1161" y="16900"/>
                <wp:lineTo x="1161" y="17956"/>
                <wp:lineTo x="2450" y="21125"/>
                <wp:lineTo x="2966" y="21125"/>
                <wp:lineTo x="19601" y="21125"/>
                <wp:lineTo x="19730" y="21125"/>
                <wp:lineTo x="21536" y="10562"/>
                <wp:lineTo x="21536" y="7746"/>
                <wp:lineTo x="14056" y="5633"/>
                <wp:lineTo x="14830" y="0"/>
                <wp:lineTo x="2192"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1272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31EFA258">
        <w:rPr>
          <w:rFonts w:asciiTheme="minorHAnsi" w:eastAsiaTheme="minorEastAsia" w:hAnsiTheme="minorHAnsi" w:cstheme="minorBidi"/>
          <w:b/>
          <w:bCs/>
          <w:color w:val="FF0000"/>
          <w:sz w:val="22"/>
          <w:szCs w:val="22"/>
        </w:rPr>
        <w:t>FOR IMMEDIATE RELEASE</w:t>
      </w:r>
    </w:p>
    <w:p w14:paraId="2FA478D7" w14:textId="77777777" w:rsidR="00503EA2" w:rsidRPr="00384F48" w:rsidRDefault="00503EA2" w:rsidP="31EFA258">
      <w:pPr>
        <w:rPr>
          <w:rFonts w:asciiTheme="minorHAnsi" w:eastAsiaTheme="minorEastAsia" w:hAnsiTheme="minorHAnsi" w:cstheme="minorBidi"/>
          <w:b/>
          <w:bCs/>
          <w:color w:val="000000" w:themeColor="text1"/>
          <w:sz w:val="22"/>
          <w:szCs w:val="22"/>
        </w:rPr>
      </w:pPr>
    </w:p>
    <w:p w14:paraId="53BC9EC8"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31EFA258">
        <w:rPr>
          <w:rFonts w:asciiTheme="minorHAnsi" w:eastAsiaTheme="minorEastAsia" w:hAnsiTheme="minorHAnsi" w:cstheme="minorBidi"/>
          <w:b/>
          <w:bCs/>
          <w:color w:val="000000" w:themeColor="text1"/>
          <w:sz w:val="22"/>
          <w:szCs w:val="22"/>
        </w:rPr>
        <w:t>Pasadena Symphony Association</w:t>
      </w:r>
    </w:p>
    <w:p w14:paraId="06242DDC"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31EFA258">
        <w:rPr>
          <w:rFonts w:asciiTheme="minorHAnsi" w:eastAsiaTheme="minorEastAsia" w:hAnsiTheme="minorHAnsi" w:cstheme="minorBidi"/>
          <w:b/>
          <w:bCs/>
          <w:color w:val="000000" w:themeColor="text1"/>
          <w:sz w:val="22"/>
          <w:szCs w:val="22"/>
        </w:rPr>
        <w:t>Pasadena Symphony &amp; POPS</w:t>
      </w:r>
    </w:p>
    <w:p w14:paraId="3500042C"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Contact: Marisa McCarthy</w:t>
      </w:r>
    </w:p>
    <w:p w14:paraId="5CACEF1D"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MMcCarthy@PasadenaSymphony-Pops.org</w:t>
      </w:r>
    </w:p>
    <w:p w14:paraId="715E1149"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(626) 793-7172 ext. 13</w:t>
      </w:r>
    </w:p>
    <w:p w14:paraId="40CA10FC" w14:textId="77777777" w:rsidR="00814945" w:rsidRPr="00384F48" w:rsidRDefault="00814945" w:rsidP="31EFA258">
      <w:pPr>
        <w:rPr>
          <w:rFonts w:asciiTheme="minorHAnsi" w:eastAsiaTheme="minorEastAsia" w:hAnsiTheme="minorHAnsi" w:cstheme="minorBidi"/>
          <w:color w:val="000000" w:themeColor="text1"/>
          <w:sz w:val="22"/>
          <w:szCs w:val="22"/>
        </w:rPr>
      </w:pPr>
    </w:p>
    <w:p w14:paraId="22FA69F1" w14:textId="42CE6314" w:rsidR="00BD2893" w:rsidRPr="00384F48" w:rsidRDefault="0054331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March</w:t>
      </w:r>
      <w:r w:rsidR="00384F48" w:rsidRPr="31EFA258">
        <w:rPr>
          <w:rFonts w:asciiTheme="minorHAnsi" w:eastAsiaTheme="minorEastAsia" w:hAnsiTheme="minorHAnsi" w:cstheme="minorBidi"/>
          <w:color w:val="000000" w:themeColor="text1"/>
          <w:sz w:val="22"/>
          <w:szCs w:val="22"/>
        </w:rPr>
        <w:t xml:space="preserve"> </w:t>
      </w:r>
      <w:r w:rsidR="00DD3B15">
        <w:rPr>
          <w:rFonts w:asciiTheme="minorHAnsi" w:eastAsiaTheme="minorEastAsia" w:hAnsiTheme="minorHAnsi" w:cstheme="minorBidi"/>
          <w:color w:val="000000" w:themeColor="text1"/>
          <w:sz w:val="22"/>
          <w:szCs w:val="22"/>
        </w:rPr>
        <w:t>12</w:t>
      </w:r>
      <w:r w:rsidR="77685BE2" w:rsidRPr="31EFA258">
        <w:rPr>
          <w:rFonts w:asciiTheme="minorHAnsi" w:eastAsiaTheme="minorEastAsia" w:hAnsiTheme="minorHAnsi" w:cstheme="minorBidi"/>
          <w:color w:val="000000" w:themeColor="text1"/>
          <w:sz w:val="22"/>
          <w:szCs w:val="22"/>
        </w:rPr>
        <w:t>,</w:t>
      </w:r>
      <w:r w:rsidR="00814945" w:rsidRPr="31EFA258">
        <w:rPr>
          <w:rFonts w:asciiTheme="minorHAnsi" w:eastAsiaTheme="minorEastAsia" w:hAnsiTheme="minorHAnsi" w:cstheme="minorBidi"/>
          <w:color w:val="000000" w:themeColor="text1"/>
          <w:sz w:val="22"/>
          <w:szCs w:val="22"/>
        </w:rPr>
        <w:t xml:space="preserve"> </w:t>
      </w:r>
      <w:r w:rsidR="006008E2" w:rsidRPr="31EFA258">
        <w:rPr>
          <w:rFonts w:asciiTheme="minorHAnsi" w:eastAsiaTheme="minorEastAsia" w:hAnsiTheme="minorHAnsi" w:cstheme="minorBidi"/>
          <w:color w:val="000000" w:themeColor="text1"/>
          <w:sz w:val="22"/>
          <w:szCs w:val="22"/>
        </w:rPr>
        <w:t>202</w:t>
      </w:r>
      <w:r w:rsidR="009E3FAF" w:rsidRPr="31EFA258">
        <w:rPr>
          <w:rFonts w:asciiTheme="minorHAnsi" w:eastAsiaTheme="minorEastAsia" w:hAnsiTheme="minorHAnsi" w:cstheme="minorBidi"/>
          <w:color w:val="000000" w:themeColor="text1"/>
          <w:sz w:val="22"/>
          <w:szCs w:val="22"/>
        </w:rPr>
        <w:t>5</w:t>
      </w:r>
    </w:p>
    <w:p w14:paraId="7BBF0695" w14:textId="77777777" w:rsidR="00D807C0" w:rsidRPr="00384F48" w:rsidRDefault="00D807C0" w:rsidP="31EFA258">
      <w:pPr>
        <w:rPr>
          <w:rFonts w:asciiTheme="minorHAnsi" w:eastAsiaTheme="minorEastAsia" w:hAnsiTheme="minorHAnsi" w:cstheme="minorBidi"/>
          <w:color w:val="000000" w:themeColor="text1"/>
          <w:sz w:val="22"/>
          <w:szCs w:val="22"/>
        </w:rPr>
      </w:pPr>
    </w:p>
    <w:p w14:paraId="6A6C7FA2" w14:textId="6D8173D4" w:rsidR="003E283C" w:rsidRPr="00384F48" w:rsidRDefault="00D807C0" w:rsidP="31EFA258">
      <w:pPr>
        <w:rPr>
          <w:rFonts w:asciiTheme="minorHAnsi" w:eastAsiaTheme="minorEastAsia" w:hAnsiTheme="minorHAnsi" w:cstheme="minorBidi"/>
          <w:sz w:val="22"/>
          <w:szCs w:val="22"/>
        </w:rPr>
      </w:pPr>
      <w:r w:rsidRPr="31EFA258">
        <w:rPr>
          <w:rFonts w:asciiTheme="minorHAnsi" w:eastAsiaTheme="minorEastAsia" w:hAnsiTheme="minorHAnsi" w:cstheme="minorBidi"/>
          <w:color w:val="000000" w:themeColor="text1"/>
          <w:sz w:val="22"/>
          <w:szCs w:val="22"/>
        </w:rPr>
        <w:t xml:space="preserve">For full artist bios and </w:t>
      </w:r>
      <w:r w:rsidR="00C06198" w:rsidRPr="31EFA258">
        <w:rPr>
          <w:rFonts w:asciiTheme="minorHAnsi" w:eastAsiaTheme="minorEastAsia" w:hAnsiTheme="minorHAnsi" w:cstheme="minorBidi"/>
          <w:color w:val="000000" w:themeColor="text1"/>
          <w:sz w:val="22"/>
          <w:szCs w:val="22"/>
        </w:rPr>
        <w:t>high-res</w:t>
      </w:r>
      <w:r w:rsidRPr="31EFA258">
        <w:rPr>
          <w:rFonts w:asciiTheme="minorHAnsi" w:eastAsiaTheme="minorEastAsia" w:hAnsiTheme="minorHAnsi" w:cstheme="minorBidi"/>
          <w:color w:val="000000" w:themeColor="text1"/>
          <w:sz w:val="22"/>
          <w:szCs w:val="22"/>
        </w:rPr>
        <w:t xml:space="preserve"> images visit</w:t>
      </w:r>
      <w:r w:rsidR="005E4089" w:rsidRPr="31EFA258">
        <w:rPr>
          <w:rFonts w:asciiTheme="minorHAnsi" w:eastAsiaTheme="minorEastAsia" w:hAnsiTheme="minorHAnsi" w:cstheme="minorBidi"/>
          <w:color w:val="000000" w:themeColor="text1"/>
          <w:sz w:val="22"/>
          <w:szCs w:val="22"/>
        </w:rPr>
        <w:t>:</w:t>
      </w:r>
      <w:r w:rsidR="000D297D" w:rsidRPr="31EFA258">
        <w:rPr>
          <w:rFonts w:asciiTheme="minorHAnsi" w:eastAsiaTheme="minorEastAsia" w:hAnsiTheme="minorHAnsi" w:cstheme="minorBidi"/>
          <w:color w:val="000000" w:themeColor="text1"/>
          <w:sz w:val="22"/>
          <w:szCs w:val="22"/>
        </w:rPr>
        <w:t xml:space="preserve"> </w:t>
      </w:r>
      <w:hyperlink r:id="rId8" w:history="1">
        <w:r w:rsidR="004A33C2" w:rsidRPr="004A33C2">
          <w:rPr>
            <w:rStyle w:val="Hyperlink"/>
            <w:rFonts w:asciiTheme="minorHAnsi" w:eastAsiaTheme="minorEastAsia" w:hAnsiTheme="minorHAnsi" w:cstheme="minorBidi"/>
            <w:sz w:val="22"/>
            <w:szCs w:val="22"/>
          </w:rPr>
          <w:t>https://pasadenasymphony-pops.org/mozart-turkish-violin-concerto-2025-press-release/</w:t>
        </w:r>
      </w:hyperlink>
    </w:p>
    <w:p w14:paraId="5F694D48" w14:textId="77777777" w:rsidR="000501DF" w:rsidRPr="00384F48" w:rsidRDefault="000501DF" w:rsidP="31EFA258">
      <w:pPr>
        <w:jc w:val="center"/>
        <w:rPr>
          <w:rFonts w:asciiTheme="minorHAnsi" w:eastAsiaTheme="minorEastAsia" w:hAnsiTheme="minorHAnsi" w:cstheme="minorBidi"/>
          <w:b/>
          <w:bCs/>
          <w:color w:val="000000" w:themeColor="text1"/>
          <w:sz w:val="22"/>
          <w:szCs w:val="22"/>
        </w:rPr>
      </w:pPr>
    </w:p>
    <w:p w14:paraId="0FCCEFDD" w14:textId="44545576" w:rsidR="1A3CAE84" w:rsidRDefault="1A3CAE84" w:rsidP="31EFA258">
      <w:pPr>
        <w:jc w:val="center"/>
        <w:rPr>
          <w:rFonts w:asciiTheme="minorHAnsi" w:eastAsiaTheme="minorEastAsia" w:hAnsiTheme="minorHAnsi" w:cstheme="minorBidi"/>
          <w:b/>
          <w:bCs/>
          <w:sz w:val="22"/>
          <w:szCs w:val="22"/>
        </w:rPr>
      </w:pPr>
      <w:r w:rsidRPr="31EFA258">
        <w:rPr>
          <w:rFonts w:asciiTheme="minorHAnsi" w:eastAsiaTheme="minorEastAsia" w:hAnsiTheme="minorHAnsi" w:cstheme="minorBidi"/>
          <w:b/>
          <w:bCs/>
          <w:sz w:val="22"/>
          <w:szCs w:val="22"/>
        </w:rPr>
        <w:t xml:space="preserve">ACCLAIMED VIOLINIST STEFAN JACKIW TRANSPORTS YOU TO THE EXOTIC WITH </w:t>
      </w:r>
    </w:p>
    <w:p w14:paraId="6F461EFD" w14:textId="708DAEBC" w:rsidR="1A3CAE84" w:rsidRDefault="1A3CAE84" w:rsidP="31EFA258">
      <w:pPr>
        <w:jc w:val="center"/>
        <w:rPr>
          <w:rFonts w:asciiTheme="minorHAnsi" w:eastAsiaTheme="minorEastAsia" w:hAnsiTheme="minorHAnsi" w:cstheme="minorBidi"/>
          <w:b/>
          <w:bCs/>
          <w:sz w:val="22"/>
          <w:szCs w:val="22"/>
        </w:rPr>
      </w:pPr>
      <w:r w:rsidRPr="31EFA258">
        <w:rPr>
          <w:rFonts w:asciiTheme="minorHAnsi" w:eastAsiaTheme="minorEastAsia" w:hAnsiTheme="minorHAnsi" w:cstheme="minorBidi"/>
          <w:b/>
          <w:bCs/>
          <w:sz w:val="22"/>
          <w:szCs w:val="22"/>
        </w:rPr>
        <w:t>MOZART’S “TURKISH” VIOLIN CONCERTO</w:t>
      </w:r>
    </w:p>
    <w:p w14:paraId="19251676" w14:textId="77777777" w:rsidR="00227C75" w:rsidRDefault="00227C75" w:rsidP="31EFA258">
      <w:pPr>
        <w:jc w:val="center"/>
        <w:rPr>
          <w:rFonts w:asciiTheme="minorHAnsi" w:eastAsiaTheme="minorEastAsia" w:hAnsiTheme="minorHAnsi" w:cstheme="minorBidi"/>
          <w:b/>
          <w:bCs/>
          <w:sz w:val="22"/>
          <w:szCs w:val="22"/>
        </w:rPr>
      </w:pPr>
    </w:p>
    <w:p w14:paraId="7226988C" w14:textId="0E377BF6" w:rsidR="65495ED4" w:rsidRDefault="65495ED4" w:rsidP="31EFA258">
      <w:pPr>
        <w:jc w:val="center"/>
        <w:rPr>
          <w:rFonts w:asciiTheme="minorHAnsi" w:eastAsiaTheme="minorEastAsia" w:hAnsiTheme="minorHAnsi" w:cstheme="minorBidi"/>
          <w:i/>
          <w:iCs/>
          <w:sz w:val="22"/>
          <w:szCs w:val="22"/>
        </w:rPr>
      </w:pPr>
      <w:r w:rsidRPr="31EFA258">
        <w:rPr>
          <w:rFonts w:asciiTheme="minorHAnsi" w:eastAsiaTheme="minorEastAsia" w:hAnsiTheme="minorHAnsi" w:cstheme="minorBidi"/>
          <w:i/>
          <w:iCs/>
          <w:sz w:val="22"/>
          <w:szCs w:val="22"/>
        </w:rPr>
        <w:t>Orchestra extends drive to replace student instruments lost in Eaton fire.</w:t>
      </w:r>
    </w:p>
    <w:p w14:paraId="704DE3BA" w14:textId="4F01576E" w:rsidR="2C09596E" w:rsidRDefault="2C09596E" w:rsidP="31EFA258">
      <w:pPr>
        <w:jc w:val="center"/>
        <w:rPr>
          <w:rFonts w:asciiTheme="minorHAnsi" w:eastAsiaTheme="minorEastAsia" w:hAnsiTheme="minorHAnsi" w:cstheme="minorBidi"/>
          <w:b/>
          <w:bCs/>
          <w:sz w:val="22"/>
          <w:szCs w:val="22"/>
        </w:rPr>
      </w:pPr>
    </w:p>
    <w:p w14:paraId="730434CB" w14:textId="37CEB51C" w:rsidR="00E95EF6" w:rsidRPr="00971328" w:rsidRDefault="00833EB1" w:rsidP="31EFA258">
      <w:pPr>
        <w:rPr>
          <w:rFonts w:asciiTheme="minorHAnsi" w:eastAsiaTheme="minorEastAsia" w:hAnsiTheme="minorHAnsi" w:cstheme="minorBidi"/>
          <w:b/>
          <w:bCs/>
          <w:color w:val="000000" w:themeColor="text1"/>
          <w:sz w:val="22"/>
          <w:szCs w:val="22"/>
        </w:rPr>
      </w:pPr>
      <w:r w:rsidRPr="31EFA258">
        <w:rPr>
          <w:rFonts w:asciiTheme="minorHAnsi" w:eastAsiaTheme="minorEastAsia" w:hAnsiTheme="minorHAnsi" w:cstheme="minorBidi"/>
          <w:b/>
          <w:bCs/>
          <w:i/>
          <w:iCs/>
          <w:color w:val="000000" w:themeColor="text1"/>
          <w:sz w:val="22"/>
          <w:szCs w:val="22"/>
        </w:rPr>
        <w:t>Pasadena</w:t>
      </w:r>
      <w:r w:rsidR="00FD0B1E" w:rsidRPr="31EFA258">
        <w:rPr>
          <w:rFonts w:asciiTheme="minorHAnsi" w:eastAsiaTheme="minorEastAsia" w:hAnsiTheme="minorHAnsi" w:cstheme="minorBidi"/>
          <w:b/>
          <w:bCs/>
          <w:i/>
          <w:iCs/>
          <w:color w:val="000000" w:themeColor="text1"/>
          <w:sz w:val="22"/>
          <w:szCs w:val="22"/>
        </w:rPr>
        <w:t>,</w:t>
      </w:r>
      <w:r w:rsidRPr="31EFA258">
        <w:rPr>
          <w:rFonts w:asciiTheme="minorHAnsi" w:eastAsiaTheme="minorEastAsia" w:hAnsiTheme="minorHAnsi" w:cstheme="minorBidi"/>
          <w:b/>
          <w:bCs/>
          <w:i/>
          <w:iCs/>
          <w:color w:val="000000" w:themeColor="text1"/>
          <w:sz w:val="22"/>
          <w:szCs w:val="22"/>
        </w:rPr>
        <w:t xml:space="preserve"> CA </w:t>
      </w:r>
      <w:r w:rsidR="00315E9A" w:rsidRPr="31EFA258">
        <w:rPr>
          <w:rFonts w:asciiTheme="minorHAnsi" w:eastAsiaTheme="minorEastAsia" w:hAnsiTheme="minorHAnsi" w:cstheme="minorBidi"/>
          <w:b/>
          <w:bCs/>
          <w:i/>
          <w:iCs/>
          <w:color w:val="000000" w:themeColor="text1"/>
          <w:sz w:val="22"/>
          <w:szCs w:val="22"/>
        </w:rPr>
        <w:t xml:space="preserve">– </w:t>
      </w:r>
      <w:r w:rsidR="00315E9A" w:rsidRPr="31EFA258">
        <w:rPr>
          <w:rFonts w:asciiTheme="minorHAnsi" w:eastAsiaTheme="minorEastAsia" w:hAnsiTheme="minorHAnsi" w:cstheme="minorBidi"/>
          <w:b/>
          <w:bCs/>
          <w:color w:val="000000" w:themeColor="text1"/>
          <w:sz w:val="22"/>
          <w:szCs w:val="22"/>
        </w:rPr>
        <w:t>The Pasadena Symphony</w:t>
      </w:r>
      <w:r w:rsidR="00315E9A" w:rsidRPr="31EFA258">
        <w:rPr>
          <w:rFonts w:asciiTheme="minorHAnsi" w:eastAsiaTheme="minorEastAsia" w:hAnsiTheme="minorHAnsi" w:cstheme="minorBidi"/>
          <w:color w:val="000000" w:themeColor="text1"/>
          <w:sz w:val="22"/>
          <w:szCs w:val="22"/>
        </w:rPr>
        <w:t xml:space="preserve"> </w:t>
      </w:r>
      <w:r w:rsidR="00657669" w:rsidRPr="31EFA258">
        <w:rPr>
          <w:rFonts w:asciiTheme="minorHAnsi" w:eastAsiaTheme="minorEastAsia" w:hAnsiTheme="minorHAnsi" w:cstheme="minorBidi"/>
          <w:color w:val="000000" w:themeColor="text1"/>
          <w:sz w:val="22"/>
          <w:szCs w:val="22"/>
        </w:rPr>
        <w:t>continues</w:t>
      </w:r>
      <w:r w:rsidR="00E779BD" w:rsidRPr="31EFA258">
        <w:rPr>
          <w:rFonts w:asciiTheme="minorHAnsi" w:eastAsiaTheme="minorEastAsia" w:hAnsiTheme="minorHAnsi" w:cstheme="minorBidi"/>
          <w:color w:val="000000" w:themeColor="text1"/>
          <w:sz w:val="22"/>
          <w:szCs w:val="22"/>
        </w:rPr>
        <w:t xml:space="preserve"> </w:t>
      </w:r>
      <w:r w:rsidR="5B920E10" w:rsidRPr="31EFA258">
        <w:rPr>
          <w:rFonts w:asciiTheme="minorHAnsi" w:eastAsiaTheme="minorEastAsia" w:hAnsiTheme="minorHAnsi" w:cstheme="minorBidi"/>
          <w:color w:val="000000" w:themeColor="text1"/>
          <w:sz w:val="22"/>
          <w:szCs w:val="22"/>
        </w:rPr>
        <w:t>its</w:t>
      </w:r>
      <w:r w:rsidR="00E779BD" w:rsidRPr="31EFA258">
        <w:rPr>
          <w:rFonts w:asciiTheme="minorHAnsi" w:eastAsiaTheme="minorEastAsia" w:hAnsiTheme="minorHAnsi" w:cstheme="minorBidi"/>
          <w:color w:val="000000" w:themeColor="text1"/>
          <w:sz w:val="22"/>
          <w:szCs w:val="22"/>
        </w:rPr>
        <w:t xml:space="preserve"> </w:t>
      </w:r>
      <w:r w:rsidR="00B577DA" w:rsidRPr="31EFA258">
        <w:rPr>
          <w:rFonts w:asciiTheme="minorHAnsi" w:eastAsiaTheme="minorEastAsia" w:hAnsiTheme="minorHAnsi" w:cstheme="minorBidi"/>
          <w:color w:val="000000" w:themeColor="text1"/>
          <w:sz w:val="22"/>
          <w:szCs w:val="22"/>
        </w:rPr>
        <w:t>2024-25</w:t>
      </w:r>
      <w:r w:rsidR="00E779BD" w:rsidRPr="31EFA258">
        <w:rPr>
          <w:rFonts w:asciiTheme="minorHAnsi" w:eastAsiaTheme="minorEastAsia" w:hAnsiTheme="minorHAnsi" w:cstheme="minorBidi"/>
          <w:color w:val="000000" w:themeColor="text1"/>
          <w:sz w:val="22"/>
          <w:szCs w:val="22"/>
        </w:rPr>
        <w:t xml:space="preserve"> season </w:t>
      </w:r>
      <w:r w:rsidR="26F0F3E9" w:rsidRPr="31EFA258">
        <w:rPr>
          <w:rFonts w:asciiTheme="minorHAnsi" w:eastAsiaTheme="minorEastAsia" w:hAnsiTheme="minorHAnsi" w:cstheme="minorBidi"/>
          <w:color w:val="000000" w:themeColor="text1"/>
          <w:sz w:val="22"/>
          <w:szCs w:val="22"/>
        </w:rPr>
        <w:t xml:space="preserve">under the baton of Music Director Brett Mitchell </w:t>
      </w:r>
      <w:r w:rsidR="00E779BD" w:rsidRPr="31EFA258">
        <w:rPr>
          <w:rFonts w:asciiTheme="minorHAnsi" w:eastAsiaTheme="minorEastAsia" w:hAnsiTheme="minorHAnsi" w:cstheme="minorBidi"/>
          <w:color w:val="000000" w:themeColor="text1"/>
          <w:sz w:val="22"/>
          <w:szCs w:val="22"/>
        </w:rPr>
        <w:t>with</w:t>
      </w:r>
      <w:r w:rsidR="00855115" w:rsidRPr="31EFA258">
        <w:rPr>
          <w:rFonts w:asciiTheme="minorHAnsi" w:eastAsiaTheme="minorEastAsia" w:hAnsiTheme="minorHAnsi" w:cstheme="minorBidi"/>
          <w:color w:val="000000" w:themeColor="text1"/>
          <w:sz w:val="22"/>
          <w:szCs w:val="22"/>
        </w:rPr>
        <w:t xml:space="preserve"> </w:t>
      </w:r>
      <w:r w:rsidR="00E23F8D" w:rsidRPr="31EFA258">
        <w:rPr>
          <w:rFonts w:asciiTheme="minorHAnsi" w:eastAsiaTheme="minorEastAsia" w:hAnsiTheme="minorHAnsi" w:cstheme="minorBidi"/>
          <w:b/>
          <w:bCs/>
          <w:color w:val="000000" w:themeColor="text1"/>
          <w:sz w:val="22"/>
          <w:szCs w:val="22"/>
        </w:rPr>
        <w:t>Mozart Violin Concerto No. 5 “</w:t>
      </w:r>
      <w:r w:rsidR="008F05E5" w:rsidRPr="31EFA258">
        <w:rPr>
          <w:rFonts w:asciiTheme="minorHAnsi" w:eastAsiaTheme="minorEastAsia" w:hAnsiTheme="minorHAnsi" w:cstheme="minorBidi"/>
          <w:b/>
          <w:bCs/>
          <w:color w:val="000000" w:themeColor="text1"/>
          <w:sz w:val="22"/>
          <w:szCs w:val="22"/>
        </w:rPr>
        <w:t xml:space="preserve">Turkish” </w:t>
      </w:r>
      <w:r w:rsidR="008F05E5" w:rsidRPr="31EFA258">
        <w:rPr>
          <w:rFonts w:asciiTheme="minorHAnsi" w:eastAsiaTheme="minorEastAsia" w:hAnsiTheme="minorHAnsi" w:cstheme="minorBidi"/>
          <w:color w:val="000000" w:themeColor="text1"/>
          <w:sz w:val="22"/>
          <w:szCs w:val="22"/>
        </w:rPr>
        <w:t>on</w:t>
      </w:r>
      <w:r w:rsidR="008D6F96" w:rsidRPr="31EFA258">
        <w:rPr>
          <w:rFonts w:asciiTheme="minorHAnsi" w:eastAsiaTheme="minorEastAsia" w:hAnsiTheme="minorHAnsi" w:cstheme="minorBidi"/>
          <w:color w:val="000000" w:themeColor="text1"/>
          <w:sz w:val="22"/>
          <w:szCs w:val="22"/>
        </w:rPr>
        <w:t xml:space="preserve"> </w:t>
      </w:r>
      <w:r w:rsidR="008D6F96" w:rsidRPr="31EFA258">
        <w:rPr>
          <w:rFonts w:asciiTheme="minorHAnsi" w:eastAsiaTheme="minorEastAsia" w:hAnsiTheme="minorHAnsi" w:cstheme="minorBidi"/>
          <w:b/>
          <w:bCs/>
          <w:color w:val="000000" w:themeColor="text1"/>
          <w:sz w:val="22"/>
          <w:szCs w:val="22"/>
        </w:rPr>
        <w:t xml:space="preserve">Saturday, </w:t>
      </w:r>
      <w:r w:rsidR="00E23F8D" w:rsidRPr="31EFA258">
        <w:rPr>
          <w:rFonts w:asciiTheme="minorHAnsi" w:eastAsiaTheme="minorEastAsia" w:hAnsiTheme="minorHAnsi" w:cstheme="minorBidi"/>
          <w:b/>
          <w:bCs/>
          <w:color w:val="000000" w:themeColor="text1"/>
          <w:sz w:val="22"/>
          <w:szCs w:val="22"/>
        </w:rPr>
        <w:t>March</w:t>
      </w:r>
      <w:r w:rsidR="008D6F96" w:rsidRPr="31EFA258">
        <w:rPr>
          <w:rFonts w:asciiTheme="minorHAnsi" w:eastAsiaTheme="minorEastAsia" w:hAnsiTheme="minorHAnsi" w:cstheme="minorBidi"/>
          <w:b/>
          <w:bCs/>
          <w:color w:val="000000" w:themeColor="text1"/>
          <w:sz w:val="22"/>
          <w:szCs w:val="22"/>
        </w:rPr>
        <w:t xml:space="preserve"> </w:t>
      </w:r>
      <w:r w:rsidR="00E23F8D" w:rsidRPr="31EFA258">
        <w:rPr>
          <w:rFonts w:asciiTheme="minorHAnsi" w:eastAsiaTheme="minorEastAsia" w:hAnsiTheme="minorHAnsi" w:cstheme="minorBidi"/>
          <w:b/>
          <w:bCs/>
          <w:color w:val="000000" w:themeColor="text1"/>
          <w:sz w:val="22"/>
          <w:szCs w:val="22"/>
        </w:rPr>
        <w:t>22</w:t>
      </w:r>
      <w:r w:rsidR="008D6F96" w:rsidRPr="31EFA258">
        <w:rPr>
          <w:rFonts w:asciiTheme="minorHAnsi" w:eastAsiaTheme="minorEastAsia" w:hAnsiTheme="minorHAnsi" w:cstheme="minorBidi"/>
          <w:b/>
          <w:bCs/>
          <w:color w:val="000000" w:themeColor="text1"/>
          <w:sz w:val="22"/>
          <w:szCs w:val="22"/>
        </w:rPr>
        <w:t>, 202</w:t>
      </w:r>
      <w:r w:rsidR="00CB5ED2" w:rsidRPr="31EFA258">
        <w:rPr>
          <w:rFonts w:asciiTheme="minorHAnsi" w:eastAsiaTheme="minorEastAsia" w:hAnsiTheme="minorHAnsi" w:cstheme="minorBidi"/>
          <w:b/>
          <w:bCs/>
          <w:color w:val="000000" w:themeColor="text1"/>
          <w:sz w:val="22"/>
          <w:szCs w:val="22"/>
        </w:rPr>
        <w:t>5</w:t>
      </w:r>
      <w:r w:rsidR="006008E2" w:rsidRPr="31EFA258">
        <w:rPr>
          <w:rFonts w:asciiTheme="minorHAnsi" w:eastAsiaTheme="minorEastAsia" w:hAnsiTheme="minorHAnsi" w:cstheme="minorBidi"/>
          <w:b/>
          <w:bCs/>
          <w:color w:val="000000" w:themeColor="text1"/>
          <w:sz w:val="22"/>
          <w:szCs w:val="22"/>
        </w:rPr>
        <w:t xml:space="preserve"> </w:t>
      </w:r>
      <w:r w:rsidR="000D4489" w:rsidRPr="31EFA258">
        <w:rPr>
          <w:rFonts w:asciiTheme="minorHAnsi" w:eastAsiaTheme="minorEastAsia" w:hAnsiTheme="minorHAnsi" w:cstheme="minorBidi"/>
          <w:color w:val="000000" w:themeColor="text1"/>
          <w:sz w:val="22"/>
          <w:szCs w:val="22"/>
        </w:rPr>
        <w:t xml:space="preserve">with </w:t>
      </w:r>
      <w:r w:rsidR="008D6F96" w:rsidRPr="31EFA258">
        <w:rPr>
          <w:rFonts w:asciiTheme="minorHAnsi" w:eastAsiaTheme="minorEastAsia" w:hAnsiTheme="minorHAnsi" w:cstheme="minorBidi"/>
          <w:color w:val="000000" w:themeColor="text1"/>
          <w:sz w:val="22"/>
          <w:szCs w:val="22"/>
        </w:rPr>
        <w:t xml:space="preserve">performances at </w:t>
      </w:r>
      <w:r w:rsidR="008D6F96" w:rsidRPr="31EFA258">
        <w:rPr>
          <w:rFonts w:asciiTheme="minorHAnsi" w:eastAsiaTheme="minorEastAsia" w:hAnsiTheme="minorHAnsi" w:cstheme="minorBidi"/>
          <w:b/>
          <w:bCs/>
          <w:color w:val="000000" w:themeColor="text1"/>
          <w:sz w:val="22"/>
          <w:szCs w:val="22"/>
        </w:rPr>
        <w:t xml:space="preserve">2:00pm </w:t>
      </w:r>
      <w:r w:rsidR="008D6F96" w:rsidRPr="31EFA258">
        <w:rPr>
          <w:rFonts w:asciiTheme="minorHAnsi" w:eastAsiaTheme="minorEastAsia" w:hAnsiTheme="minorHAnsi" w:cstheme="minorBidi"/>
          <w:color w:val="000000" w:themeColor="text1"/>
          <w:sz w:val="22"/>
          <w:szCs w:val="22"/>
        </w:rPr>
        <w:t xml:space="preserve">and </w:t>
      </w:r>
      <w:r w:rsidR="008D6F96" w:rsidRPr="31EFA258">
        <w:rPr>
          <w:rFonts w:asciiTheme="minorHAnsi" w:eastAsiaTheme="minorEastAsia" w:hAnsiTheme="minorHAnsi" w:cstheme="minorBidi"/>
          <w:b/>
          <w:bCs/>
          <w:color w:val="000000" w:themeColor="text1"/>
          <w:sz w:val="22"/>
          <w:szCs w:val="22"/>
        </w:rPr>
        <w:t>8:00pm</w:t>
      </w:r>
      <w:r w:rsidR="000D4489" w:rsidRPr="31EFA258">
        <w:rPr>
          <w:rFonts w:asciiTheme="minorHAnsi" w:eastAsiaTheme="minorEastAsia" w:hAnsiTheme="minorHAnsi" w:cstheme="minorBidi"/>
          <w:b/>
          <w:bCs/>
          <w:color w:val="000000" w:themeColor="text1"/>
          <w:sz w:val="22"/>
          <w:szCs w:val="22"/>
        </w:rPr>
        <w:t xml:space="preserve"> </w:t>
      </w:r>
      <w:r w:rsidR="000D4489" w:rsidRPr="31EFA258">
        <w:rPr>
          <w:rFonts w:asciiTheme="minorHAnsi" w:eastAsiaTheme="minorEastAsia" w:hAnsiTheme="minorHAnsi" w:cstheme="minorBidi"/>
          <w:color w:val="000000" w:themeColor="text1"/>
          <w:sz w:val="22"/>
          <w:szCs w:val="22"/>
        </w:rPr>
        <w:t xml:space="preserve">at </w:t>
      </w:r>
      <w:r w:rsidR="000D4489" w:rsidRPr="31EFA258">
        <w:rPr>
          <w:rFonts w:asciiTheme="minorHAnsi" w:eastAsiaTheme="minorEastAsia" w:hAnsiTheme="minorHAnsi" w:cstheme="minorBidi"/>
          <w:b/>
          <w:bCs/>
          <w:color w:val="000000" w:themeColor="text1"/>
          <w:sz w:val="22"/>
          <w:szCs w:val="22"/>
        </w:rPr>
        <w:t>Ambassador Auditorium</w:t>
      </w:r>
      <w:r w:rsidR="000D4489" w:rsidRPr="31EFA258">
        <w:rPr>
          <w:rFonts w:asciiTheme="minorHAnsi" w:eastAsiaTheme="minorEastAsia" w:hAnsiTheme="minorHAnsi" w:cstheme="minorBidi"/>
          <w:color w:val="000000" w:themeColor="text1"/>
          <w:sz w:val="22"/>
          <w:szCs w:val="22"/>
        </w:rPr>
        <w:t>.</w:t>
      </w:r>
      <w:r w:rsidR="00C43828" w:rsidRPr="31EFA258">
        <w:rPr>
          <w:rFonts w:asciiTheme="minorHAnsi" w:eastAsiaTheme="minorEastAsia" w:hAnsiTheme="minorHAnsi" w:cstheme="minorBidi"/>
          <w:color w:val="000000" w:themeColor="text1"/>
          <w:sz w:val="22"/>
          <w:szCs w:val="22"/>
        </w:rPr>
        <w:t xml:space="preserve"> </w:t>
      </w:r>
      <w:r w:rsidR="6ECC9F83" w:rsidRPr="31EFA258">
        <w:rPr>
          <w:rFonts w:asciiTheme="minorHAnsi" w:eastAsiaTheme="minorEastAsia" w:hAnsiTheme="minorHAnsi" w:cstheme="minorBidi"/>
          <w:color w:val="000000" w:themeColor="text1"/>
          <w:sz w:val="22"/>
          <w:szCs w:val="22"/>
        </w:rPr>
        <w:t>A</w:t>
      </w:r>
      <w:r w:rsidR="26FE7D69" w:rsidRPr="31EFA258">
        <w:rPr>
          <w:rFonts w:asciiTheme="minorHAnsi" w:eastAsiaTheme="minorEastAsia" w:hAnsiTheme="minorHAnsi" w:cstheme="minorBidi"/>
          <w:color w:val="000000" w:themeColor="text1"/>
          <w:sz w:val="22"/>
          <w:szCs w:val="22"/>
        </w:rPr>
        <w:t>very Fisher</w:t>
      </w:r>
      <w:r w:rsidR="26FE7D69" w:rsidRPr="31EFA258">
        <w:rPr>
          <w:rFonts w:asciiTheme="minorHAnsi" w:eastAsiaTheme="minorEastAsia" w:hAnsiTheme="minorHAnsi" w:cstheme="minorBidi"/>
          <w:sz w:val="22"/>
          <w:szCs w:val="22"/>
        </w:rPr>
        <w:t xml:space="preserve"> </w:t>
      </w:r>
      <w:r w:rsidR="2EAE06AD" w:rsidRPr="31EFA258">
        <w:rPr>
          <w:rFonts w:asciiTheme="minorHAnsi" w:eastAsiaTheme="minorEastAsia" w:hAnsiTheme="minorHAnsi" w:cstheme="minorBidi"/>
          <w:sz w:val="22"/>
          <w:szCs w:val="22"/>
        </w:rPr>
        <w:t xml:space="preserve">winner </w:t>
      </w:r>
      <w:r w:rsidR="00F0066F" w:rsidRPr="31EFA258">
        <w:rPr>
          <w:rFonts w:asciiTheme="minorHAnsi" w:eastAsiaTheme="minorEastAsia" w:hAnsiTheme="minorHAnsi" w:cstheme="minorBidi"/>
          <w:color w:val="000000" w:themeColor="text1"/>
          <w:sz w:val="22"/>
          <w:szCs w:val="22"/>
        </w:rPr>
        <w:t xml:space="preserve">Stefan </w:t>
      </w:r>
      <w:r w:rsidR="00971328" w:rsidRPr="31EFA258">
        <w:rPr>
          <w:rFonts w:asciiTheme="minorHAnsi" w:eastAsiaTheme="minorEastAsia" w:hAnsiTheme="minorHAnsi" w:cstheme="minorBidi"/>
          <w:color w:val="000000" w:themeColor="text1"/>
          <w:sz w:val="22"/>
          <w:szCs w:val="22"/>
        </w:rPr>
        <w:t>Jackiw</w:t>
      </w:r>
      <w:r w:rsidR="00F0066F" w:rsidRPr="31EFA258">
        <w:rPr>
          <w:rFonts w:asciiTheme="minorHAnsi" w:eastAsiaTheme="minorEastAsia" w:hAnsiTheme="minorHAnsi" w:cstheme="minorBidi"/>
          <w:color w:val="000000" w:themeColor="text1"/>
          <w:sz w:val="22"/>
          <w:szCs w:val="22"/>
        </w:rPr>
        <w:t xml:space="preserve"> will transport you to the exotic with </w:t>
      </w:r>
      <w:r w:rsidR="00F0066F" w:rsidRPr="31EFA258">
        <w:rPr>
          <w:rFonts w:asciiTheme="minorHAnsi" w:eastAsiaTheme="minorEastAsia" w:hAnsiTheme="minorHAnsi" w:cstheme="minorBidi"/>
          <w:b/>
          <w:bCs/>
          <w:color w:val="000000" w:themeColor="text1"/>
          <w:sz w:val="22"/>
          <w:szCs w:val="22"/>
        </w:rPr>
        <w:t xml:space="preserve">Mozart’s </w:t>
      </w:r>
      <w:r w:rsidR="00971328" w:rsidRPr="31EFA258">
        <w:rPr>
          <w:rFonts w:asciiTheme="minorHAnsi" w:eastAsiaTheme="minorEastAsia" w:hAnsiTheme="minorHAnsi" w:cstheme="minorBidi"/>
          <w:color w:val="000000" w:themeColor="text1"/>
          <w:sz w:val="22"/>
          <w:szCs w:val="22"/>
        </w:rPr>
        <w:t>lavish</w:t>
      </w:r>
      <w:r w:rsidR="00971328" w:rsidRPr="31EFA258">
        <w:rPr>
          <w:rFonts w:asciiTheme="minorHAnsi" w:eastAsiaTheme="minorEastAsia" w:hAnsiTheme="minorHAnsi" w:cstheme="minorBidi"/>
          <w:b/>
          <w:bCs/>
          <w:color w:val="000000" w:themeColor="text1"/>
          <w:sz w:val="22"/>
          <w:szCs w:val="22"/>
        </w:rPr>
        <w:t xml:space="preserve"> </w:t>
      </w:r>
      <w:r w:rsidR="04D05DAB" w:rsidRPr="31EFA258">
        <w:rPr>
          <w:rFonts w:asciiTheme="minorHAnsi" w:eastAsiaTheme="minorEastAsia" w:hAnsiTheme="minorHAnsi" w:cstheme="minorBidi"/>
          <w:b/>
          <w:bCs/>
          <w:color w:val="000000" w:themeColor="text1"/>
          <w:sz w:val="22"/>
          <w:szCs w:val="22"/>
        </w:rPr>
        <w:t>“</w:t>
      </w:r>
      <w:r w:rsidR="00F0066F" w:rsidRPr="31EFA258">
        <w:rPr>
          <w:rFonts w:asciiTheme="minorHAnsi" w:eastAsiaTheme="minorEastAsia" w:hAnsiTheme="minorHAnsi" w:cstheme="minorBidi"/>
          <w:b/>
          <w:bCs/>
          <w:color w:val="000000" w:themeColor="text1"/>
          <w:sz w:val="22"/>
          <w:szCs w:val="22"/>
        </w:rPr>
        <w:t>Turkish</w:t>
      </w:r>
      <w:r w:rsidR="29F29F99" w:rsidRPr="31EFA258">
        <w:rPr>
          <w:rFonts w:asciiTheme="minorHAnsi" w:eastAsiaTheme="minorEastAsia" w:hAnsiTheme="minorHAnsi" w:cstheme="minorBidi"/>
          <w:b/>
          <w:bCs/>
          <w:color w:val="000000" w:themeColor="text1"/>
          <w:sz w:val="22"/>
          <w:szCs w:val="22"/>
        </w:rPr>
        <w:t>”</w:t>
      </w:r>
      <w:r w:rsidR="00F0066F" w:rsidRPr="31EFA258">
        <w:rPr>
          <w:rFonts w:asciiTheme="minorHAnsi" w:eastAsiaTheme="minorEastAsia" w:hAnsiTheme="minorHAnsi" w:cstheme="minorBidi"/>
          <w:b/>
          <w:bCs/>
          <w:color w:val="000000" w:themeColor="text1"/>
          <w:sz w:val="22"/>
          <w:szCs w:val="22"/>
        </w:rPr>
        <w:t xml:space="preserve"> Violin Concerto</w:t>
      </w:r>
      <w:r w:rsidR="00971328" w:rsidRPr="31EFA258">
        <w:rPr>
          <w:rFonts w:asciiTheme="minorHAnsi" w:eastAsiaTheme="minorEastAsia" w:hAnsiTheme="minorHAnsi" w:cstheme="minorBidi"/>
          <w:b/>
          <w:bCs/>
          <w:color w:val="000000" w:themeColor="text1"/>
          <w:sz w:val="22"/>
          <w:szCs w:val="22"/>
        </w:rPr>
        <w:t>.</w:t>
      </w:r>
      <w:r w:rsidR="005A0AF5" w:rsidRPr="31EFA258">
        <w:rPr>
          <w:rFonts w:asciiTheme="minorHAnsi" w:eastAsiaTheme="minorEastAsia" w:hAnsiTheme="minorHAnsi" w:cstheme="minorBidi"/>
          <w:color w:val="000000" w:themeColor="text1"/>
          <w:sz w:val="22"/>
          <w:szCs w:val="22"/>
        </w:rPr>
        <w:t xml:space="preserve"> </w:t>
      </w:r>
      <w:r w:rsidR="6BD47743" w:rsidRPr="31EFA258">
        <w:rPr>
          <w:rFonts w:asciiTheme="minorHAnsi" w:eastAsiaTheme="minorEastAsia" w:hAnsiTheme="minorHAnsi" w:cstheme="minorBidi"/>
          <w:color w:val="000000" w:themeColor="text1"/>
          <w:sz w:val="22"/>
          <w:szCs w:val="22"/>
        </w:rPr>
        <w:t>Trailblazing</w:t>
      </w:r>
      <w:r w:rsidR="005A0AF5" w:rsidRPr="31EFA258">
        <w:rPr>
          <w:rFonts w:asciiTheme="minorHAnsi" w:eastAsiaTheme="minorEastAsia" w:hAnsiTheme="minorHAnsi" w:cstheme="minorBidi"/>
          <w:color w:val="000000" w:themeColor="text1"/>
          <w:sz w:val="22"/>
          <w:szCs w:val="22"/>
        </w:rPr>
        <w:t xml:space="preserve"> composer </w:t>
      </w:r>
      <w:r w:rsidR="005A0AF5" w:rsidRPr="31EFA258">
        <w:rPr>
          <w:rFonts w:asciiTheme="minorHAnsi" w:eastAsiaTheme="minorEastAsia" w:hAnsiTheme="minorHAnsi" w:cstheme="minorBidi"/>
          <w:b/>
          <w:bCs/>
          <w:color w:val="000000" w:themeColor="text1"/>
          <w:sz w:val="22"/>
          <w:szCs w:val="22"/>
        </w:rPr>
        <w:t xml:space="preserve">Adolphus </w:t>
      </w:r>
      <w:proofErr w:type="spellStart"/>
      <w:r w:rsidR="005A0AF5" w:rsidRPr="31EFA258">
        <w:rPr>
          <w:rFonts w:asciiTheme="minorHAnsi" w:eastAsiaTheme="minorEastAsia" w:hAnsiTheme="minorHAnsi" w:cstheme="minorBidi"/>
          <w:b/>
          <w:bCs/>
          <w:color w:val="000000" w:themeColor="text1"/>
          <w:sz w:val="22"/>
          <w:szCs w:val="22"/>
        </w:rPr>
        <w:t>Hailst</w:t>
      </w:r>
      <w:r w:rsidR="3EA9B8DB" w:rsidRPr="31EFA258">
        <w:rPr>
          <w:rFonts w:asciiTheme="minorHAnsi" w:eastAsiaTheme="minorEastAsia" w:hAnsiTheme="minorHAnsi" w:cstheme="minorBidi"/>
          <w:b/>
          <w:bCs/>
          <w:color w:val="000000" w:themeColor="text1"/>
          <w:sz w:val="22"/>
          <w:szCs w:val="22"/>
        </w:rPr>
        <w:t>or</w:t>
      </w:r>
      <w:r w:rsidR="005A0AF5" w:rsidRPr="31EFA258">
        <w:rPr>
          <w:rFonts w:asciiTheme="minorHAnsi" w:eastAsiaTheme="minorEastAsia" w:hAnsiTheme="minorHAnsi" w:cstheme="minorBidi"/>
          <w:b/>
          <w:bCs/>
          <w:color w:val="000000" w:themeColor="text1"/>
          <w:sz w:val="22"/>
          <w:szCs w:val="22"/>
        </w:rPr>
        <w:t>k</w:t>
      </w:r>
      <w:r w:rsidR="07B5C6F1" w:rsidRPr="31EFA258">
        <w:rPr>
          <w:rFonts w:asciiTheme="minorHAnsi" w:eastAsiaTheme="minorEastAsia" w:hAnsiTheme="minorHAnsi" w:cstheme="minorBidi"/>
          <w:b/>
          <w:bCs/>
          <w:color w:val="000000" w:themeColor="text1"/>
          <w:sz w:val="22"/>
          <w:szCs w:val="22"/>
        </w:rPr>
        <w:t>’s</w:t>
      </w:r>
      <w:proofErr w:type="spellEnd"/>
      <w:r w:rsidR="07B5C6F1" w:rsidRPr="31EFA258">
        <w:rPr>
          <w:rFonts w:asciiTheme="minorHAnsi" w:eastAsiaTheme="minorEastAsia" w:hAnsiTheme="minorHAnsi" w:cstheme="minorBidi"/>
          <w:b/>
          <w:bCs/>
          <w:color w:val="000000" w:themeColor="text1"/>
          <w:sz w:val="22"/>
          <w:szCs w:val="22"/>
        </w:rPr>
        <w:t xml:space="preserve"> Baroque Suite</w:t>
      </w:r>
      <w:r w:rsidR="65CB0987" w:rsidRPr="31EFA258">
        <w:rPr>
          <w:rFonts w:asciiTheme="minorHAnsi" w:eastAsiaTheme="minorEastAsia" w:hAnsiTheme="minorHAnsi" w:cstheme="minorBidi"/>
          <w:b/>
          <w:bCs/>
          <w:color w:val="000000" w:themeColor="text1"/>
          <w:sz w:val="22"/>
          <w:szCs w:val="22"/>
        </w:rPr>
        <w:t xml:space="preserve"> </w:t>
      </w:r>
      <w:r w:rsidR="65CB0987" w:rsidRPr="31EFA258">
        <w:rPr>
          <w:rFonts w:asciiTheme="minorHAnsi" w:eastAsiaTheme="minorEastAsia" w:hAnsiTheme="minorHAnsi" w:cstheme="minorBidi"/>
          <w:color w:val="000000" w:themeColor="text1"/>
          <w:sz w:val="22"/>
          <w:szCs w:val="22"/>
        </w:rPr>
        <w:t>will open the program, bridging the way to</w:t>
      </w:r>
      <w:r w:rsidR="65CB0987" w:rsidRPr="31EFA258">
        <w:rPr>
          <w:rFonts w:asciiTheme="minorHAnsi" w:eastAsiaTheme="minorEastAsia" w:hAnsiTheme="minorHAnsi" w:cstheme="minorBidi"/>
          <w:b/>
          <w:bCs/>
          <w:color w:val="000000" w:themeColor="text1"/>
          <w:sz w:val="22"/>
          <w:szCs w:val="22"/>
        </w:rPr>
        <w:t xml:space="preserve"> </w:t>
      </w:r>
      <w:r w:rsidR="005A0AF5" w:rsidRPr="31EFA258">
        <w:rPr>
          <w:rFonts w:asciiTheme="minorHAnsi" w:eastAsiaTheme="minorEastAsia" w:hAnsiTheme="minorHAnsi" w:cstheme="minorBidi"/>
          <w:b/>
          <w:bCs/>
          <w:color w:val="000000" w:themeColor="text1"/>
          <w:sz w:val="22"/>
          <w:szCs w:val="22"/>
        </w:rPr>
        <w:t>Prokofiev</w:t>
      </w:r>
      <w:r w:rsidR="00500801" w:rsidRPr="31EFA258">
        <w:rPr>
          <w:rFonts w:asciiTheme="minorHAnsi" w:eastAsiaTheme="minorEastAsia" w:hAnsiTheme="minorHAnsi" w:cstheme="minorBidi"/>
          <w:color w:val="000000" w:themeColor="text1"/>
          <w:sz w:val="22"/>
          <w:szCs w:val="22"/>
        </w:rPr>
        <w:t>’s</w:t>
      </w:r>
      <w:r w:rsidR="008C3EF8" w:rsidRPr="31EFA258">
        <w:rPr>
          <w:rFonts w:asciiTheme="minorHAnsi" w:eastAsiaTheme="minorEastAsia" w:hAnsiTheme="minorHAnsi" w:cstheme="minorBidi"/>
          <w:color w:val="000000" w:themeColor="text1"/>
          <w:sz w:val="22"/>
          <w:szCs w:val="22"/>
        </w:rPr>
        <w:t xml:space="preserve"> </w:t>
      </w:r>
      <w:r w:rsidR="5EAB5EF5" w:rsidRPr="31EFA258">
        <w:rPr>
          <w:rFonts w:asciiTheme="minorHAnsi" w:eastAsiaTheme="minorEastAsia" w:hAnsiTheme="minorHAnsi" w:cstheme="minorBidi"/>
          <w:color w:val="000000" w:themeColor="text1"/>
          <w:sz w:val="22"/>
          <w:szCs w:val="22"/>
        </w:rPr>
        <w:t xml:space="preserve">impeccably crafted </w:t>
      </w:r>
      <w:r w:rsidR="008C3EF8" w:rsidRPr="31EFA258">
        <w:rPr>
          <w:rFonts w:asciiTheme="minorHAnsi" w:eastAsiaTheme="minorEastAsia" w:hAnsiTheme="minorHAnsi" w:cstheme="minorBidi"/>
          <w:b/>
          <w:bCs/>
          <w:color w:val="000000" w:themeColor="text1"/>
          <w:sz w:val="22"/>
          <w:szCs w:val="22"/>
        </w:rPr>
        <w:t>Classical Symphony</w:t>
      </w:r>
      <w:r w:rsidR="005A0AF5" w:rsidRPr="31EFA258">
        <w:rPr>
          <w:rFonts w:asciiTheme="minorHAnsi" w:eastAsiaTheme="minorEastAsia" w:hAnsiTheme="minorHAnsi" w:cstheme="minorBidi"/>
          <w:color w:val="000000" w:themeColor="text1"/>
          <w:sz w:val="22"/>
          <w:szCs w:val="22"/>
        </w:rPr>
        <w:t xml:space="preserve"> </w:t>
      </w:r>
      <w:r w:rsidR="008C3EF8" w:rsidRPr="31EFA258">
        <w:rPr>
          <w:rFonts w:asciiTheme="minorHAnsi" w:eastAsiaTheme="minorEastAsia" w:hAnsiTheme="minorHAnsi" w:cstheme="minorBidi"/>
          <w:color w:val="000000" w:themeColor="text1"/>
          <w:sz w:val="22"/>
          <w:szCs w:val="22"/>
        </w:rPr>
        <w:t xml:space="preserve">and </w:t>
      </w:r>
      <w:r w:rsidR="41F273C9" w:rsidRPr="31EFA258">
        <w:rPr>
          <w:rFonts w:asciiTheme="minorHAnsi" w:eastAsiaTheme="minorEastAsia" w:hAnsiTheme="minorHAnsi" w:cstheme="minorBidi"/>
          <w:color w:val="000000" w:themeColor="text1"/>
          <w:sz w:val="22"/>
          <w:szCs w:val="22"/>
        </w:rPr>
        <w:t xml:space="preserve">a </w:t>
      </w:r>
      <w:r w:rsidR="1C063AD2" w:rsidRPr="31EFA258">
        <w:rPr>
          <w:rFonts w:asciiTheme="minorHAnsi" w:eastAsiaTheme="minorEastAsia" w:hAnsiTheme="minorHAnsi" w:cstheme="minorBidi"/>
          <w:color w:val="000000" w:themeColor="text1"/>
          <w:sz w:val="22"/>
          <w:szCs w:val="22"/>
        </w:rPr>
        <w:t xml:space="preserve">delightful </w:t>
      </w:r>
      <w:r w:rsidR="41F273C9" w:rsidRPr="31EFA258">
        <w:rPr>
          <w:rFonts w:asciiTheme="minorHAnsi" w:eastAsiaTheme="minorEastAsia" w:hAnsiTheme="minorHAnsi" w:cstheme="minorBidi"/>
          <w:color w:val="000000" w:themeColor="text1"/>
          <w:sz w:val="22"/>
          <w:szCs w:val="22"/>
        </w:rPr>
        <w:t>suite</w:t>
      </w:r>
      <w:r w:rsidR="00500801" w:rsidRPr="31EFA258">
        <w:rPr>
          <w:rFonts w:asciiTheme="minorHAnsi" w:eastAsiaTheme="minorEastAsia" w:hAnsiTheme="minorHAnsi" w:cstheme="minorBidi"/>
          <w:color w:val="000000" w:themeColor="text1"/>
          <w:sz w:val="22"/>
          <w:szCs w:val="22"/>
        </w:rPr>
        <w:t xml:space="preserve"> from </w:t>
      </w:r>
      <w:r w:rsidR="00500801" w:rsidRPr="31EFA258">
        <w:rPr>
          <w:rFonts w:asciiTheme="minorHAnsi" w:eastAsiaTheme="minorEastAsia" w:hAnsiTheme="minorHAnsi" w:cstheme="minorBidi"/>
          <w:b/>
          <w:bCs/>
          <w:color w:val="000000" w:themeColor="text1"/>
          <w:sz w:val="22"/>
          <w:szCs w:val="22"/>
        </w:rPr>
        <w:t xml:space="preserve">Stravinsky’s </w:t>
      </w:r>
      <w:r w:rsidR="001653EB" w:rsidRPr="31EFA258">
        <w:rPr>
          <w:rFonts w:asciiTheme="minorHAnsi" w:eastAsiaTheme="minorEastAsia" w:hAnsiTheme="minorHAnsi" w:cstheme="minorBidi"/>
          <w:b/>
          <w:bCs/>
          <w:color w:val="000000" w:themeColor="text1"/>
          <w:sz w:val="22"/>
          <w:szCs w:val="22"/>
        </w:rPr>
        <w:t xml:space="preserve">ballet </w:t>
      </w:r>
      <w:r w:rsidR="001653EB" w:rsidRPr="31EFA258">
        <w:rPr>
          <w:rFonts w:asciiTheme="minorHAnsi" w:eastAsiaTheme="minorEastAsia" w:hAnsiTheme="minorHAnsi" w:cstheme="minorBidi"/>
          <w:b/>
          <w:bCs/>
          <w:i/>
          <w:iCs/>
          <w:color w:val="000000" w:themeColor="text1"/>
          <w:sz w:val="22"/>
          <w:szCs w:val="22"/>
        </w:rPr>
        <w:t xml:space="preserve">Pulcinella. </w:t>
      </w:r>
      <w:r w:rsidR="008C3EF8" w:rsidRPr="31EFA258">
        <w:rPr>
          <w:rFonts w:asciiTheme="minorHAnsi" w:eastAsiaTheme="minorEastAsia" w:hAnsiTheme="minorHAnsi" w:cstheme="minorBidi"/>
          <w:b/>
          <w:bCs/>
          <w:color w:val="000000" w:themeColor="text1"/>
          <w:sz w:val="22"/>
          <w:szCs w:val="22"/>
        </w:rPr>
        <w:t xml:space="preserve"> </w:t>
      </w:r>
    </w:p>
    <w:p w14:paraId="4796F49A" w14:textId="580EDC47" w:rsidR="31EFA258" w:rsidRDefault="31EFA258" w:rsidP="31EFA258">
      <w:pPr>
        <w:rPr>
          <w:rFonts w:asciiTheme="minorHAnsi" w:eastAsiaTheme="minorEastAsia" w:hAnsiTheme="minorHAnsi" w:cstheme="minorBidi"/>
          <w:color w:val="000000" w:themeColor="text1"/>
          <w:sz w:val="22"/>
          <w:szCs w:val="22"/>
        </w:rPr>
      </w:pPr>
    </w:p>
    <w:p w14:paraId="63D2DC4A" w14:textId="255AE800" w:rsidR="58FBB68D" w:rsidRDefault="58FBB68D"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 xml:space="preserve">Virtuoso violinist </w:t>
      </w:r>
      <w:r w:rsidRPr="31EFA258">
        <w:rPr>
          <w:rFonts w:asciiTheme="minorHAnsi" w:eastAsiaTheme="minorEastAsia" w:hAnsiTheme="minorHAnsi" w:cstheme="minorBidi"/>
          <w:b/>
          <w:bCs/>
          <w:color w:val="000000" w:themeColor="text1"/>
          <w:sz w:val="22"/>
          <w:szCs w:val="22"/>
        </w:rPr>
        <w:t xml:space="preserve">Stefan Jackiw </w:t>
      </w:r>
      <w:r w:rsidR="6D8A3AB8" w:rsidRPr="31EFA258">
        <w:rPr>
          <w:rFonts w:asciiTheme="minorHAnsi" w:eastAsiaTheme="minorEastAsia" w:hAnsiTheme="minorHAnsi" w:cstheme="minorBidi"/>
          <w:color w:val="000000" w:themeColor="text1"/>
          <w:sz w:val="22"/>
          <w:szCs w:val="22"/>
        </w:rPr>
        <w:t xml:space="preserve">makes his Pasadena </w:t>
      </w:r>
      <w:r w:rsidR="3A4121A2" w:rsidRPr="31EFA258">
        <w:rPr>
          <w:rFonts w:asciiTheme="minorHAnsi" w:eastAsiaTheme="minorEastAsia" w:hAnsiTheme="minorHAnsi" w:cstheme="minorBidi"/>
          <w:color w:val="000000" w:themeColor="text1"/>
          <w:sz w:val="22"/>
          <w:szCs w:val="22"/>
        </w:rPr>
        <w:t>debut</w:t>
      </w:r>
      <w:r w:rsidR="6D8A3AB8" w:rsidRPr="31EFA258">
        <w:rPr>
          <w:rFonts w:asciiTheme="minorHAnsi" w:eastAsiaTheme="minorEastAsia" w:hAnsiTheme="minorHAnsi" w:cstheme="minorBidi"/>
          <w:color w:val="000000" w:themeColor="text1"/>
          <w:sz w:val="22"/>
          <w:szCs w:val="22"/>
        </w:rPr>
        <w:t xml:space="preserve"> </w:t>
      </w:r>
      <w:r w:rsidR="08A8488A" w:rsidRPr="31EFA258">
        <w:rPr>
          <w:rFonts w:asciiTheme="minorHAnsi" w:eastAsiaTheme="minorEastAsia" w:hAnsiTheme="minorHAnsi" w:cstheme="minorBidi"/>
          <w:color w:val="000000" w:themeColor="text1"/>
          <w:sz w:val="22"/>
          <w:szCs w:val="22"/>
        </w:rPr>
        <w:t>performing the Mozart “Turkish” Concerto</w:t>
      </w:r>
      <w:r w:rsidR="6D8A3AB8" w:rsidRPr="31EFA258">
        <w:rPr>
          <w:rFonts w:asciiTheme="minorHAnsi" w:eastAsiaTheme="minorEastAsia" w:hAnsiTheme="minorHAnsi" w:cstheme="minorBidi"/>
          <w:color w:val="000000" w:themeColor="text1"/>
          <w:sz w:val="22"/>
          <w:szCs w:val="22"/>
        </w:rPr>
        <w:t xml:space="preserve">. </w:t>
      </w:r>
      <w:r w:rsidR="01933E8C" w:rsidRPr="31EFA258">
        <w:rPr>
          <w:rFonts w:asciiTheme="minorHAnsi" w:eastAsiaTheme="minorEastAsia" w:hAnsiTheme="minorHAnsi" w:cstheme="minorBidi"/>
          <w:color w:val="000000" w:themeColor="text1"/>
          <w:sz w:val="22"/>
          <w:szCs w:val="22"/>
        </w:rPr>
        <w:t>Hail</w:t>
      </w:r>
      <w:r w:rsidR="6D8A3AB8" w:rsidRPr="31EFA258">
        <w:rPr>
          <w:rFonts w:asciiTheme="minorHAnsi" w:eastAsiaTheme="minorEastAsia" w:hAnsiTheme="minorHAnsi" w:cstheme="minorBidi"/>
          <w:color w:val="000000" w:themeColor="text1"/>
          <w:sz w:val="22"/>
          <w:szCs w:val="22"/>
        </w:rPr>
        <w:t xml:space="preserve">ed for having </w:t>
      </w:r>
      <w:r w:rsidRPr="31EFA258">
        <w:rPr>
          <w:rFonts w:asciiTheme="minorHAnsi" w:eastAsiaTheme="minorEastAsia" w:hAnsiTheme="minorHAnsi" w:cstheme="minorBidi"/>
          <w:color w:val="000000" w:themeColor="text1"/>
          <w:sz w:val="22"/>
          <w:szCs w:val="22"/>
        </w:rPr>
        <w:t>“talent that’s off the scale</w:t>
      </w:r>
      <w:r w:rsidR="3B3B92AE" w:rsidRPr="31EFA258">
        <w:rPr>
          <w:rFonts w:asciiTheme="minorHAnsi" w:eastAsiaTheme="minorEastAsia" w:hAnsiTheme="minorHAnsi" w:cstheme="minorBidi"/>
          <w:color w:val="000000" w:themeColor="text1"/>
          <w:sz w:val="22"/>
          <w:szCs w:val="22"/>
        </w:rPr>
        <w:t>” (</w:t>
      </w:r>
      <w:r w:rsidR="3B3B92AE" w:rsidRPr="31EFA258">
        <w:rPr>
          <w:rFonts w:asciiTheme="minorHAnsi" w:eastAsiaTheme="minorEastAsia" w:hAnsiTheme="minorHAnsi" w:cstheme="minorBidi"/>
          <w:i/>
          <w:iCs/>
          <w:color w:val="000000" w:themeColor="text1"/>
          <w:sz w:val="22"/>
          <w:szCs w:val="22"/>
        </w:rPr>
        <w:t>Washington Post)</w:t>
      </w:r>
      <w:r w:rsidR="17B8F88E" w:rsidRPr="31EFA258">
        <w:rPr>
          <w:rFonts w:asciiTheme="minorHAnsi" w:eastAsiaTheme="minorEastAsia" w:hAnsiTheme="minorHAnsi" w:cstheme="minorBidi"/>
          <w:i/>
          <w:iCs/>
          <w:color w:val="000000" w:themeColor="text1"/>
          <w:sz w:val="22"/>
          <w:szCs w:val="22"/>
        </w:rPr>
        <w:t>,</w:t>
      </w:r>
      <w:r w:rsidR="17B8F88E" w:rsidRPr="31EFA258">
        <w:rPr>
          <w:rFonts w:asciiTheme="minorHAnsi" w:eastAsiaTheme="minorEastAsia" w:hAnsiTheme="minorHAnsi" w:cstheme="minorBidi"/>
          <w:color w:val="000000" w:themeColor="text1"/>
          <w:sz w:val="22"/>
          <w:szCs w:val="22"/>
        </w:rPr>
        <w:t xml:space="preserve"> Jackiw</w:t>
      </w:r>
      <w:r w:rsidR="416B88E8" w:rsidRPr="31EFA258">
        <w:rPr>
          <w:rFonts w:asciiTheme="minorHAnsi" w:eastAsiaTheme="minorEastAsia" w:hAnsiTheme="minorHAnsi" w:cstheme="minorBidi"/>
          <w:color w:val="000000" w:themeColor="text1"/>
          <w:sz w:val="22"/>
          <w:szCs w:val="22"/>
        </w:rPr>
        <w:t xml:space="preserve"> has been playing violin since the age of four and</w:t>
      </w:r>
      <w:r w:rsidR="17B8F88E" w:rsidRPr="31EFA258">
        <w:rPr>
          <w:rFonts w:asciiTheme="minorHAnsi" w:eastAsiaTheme="minorEastAsia" w:hAnsiTheme="minorHAnsi" w:cstheme="minorBidi"/>
          <w:color w:val="000000" w:themeColor="text1"/>
          <w:sz w:val="22"/>
          <w:szCs w:val="22"/>
        </w:rPr>
        <w:t xml:space="preserve"> </w:t>
      </w:r>
      <w:r w:rsidR="0429B5DC" w:rsidRPr="31EFA258">
        <w:rPr>
          <w:rFonts w:asciiTheme="minorHAnsi" w:eastAsiaTheme="minorEastAsia" w:hAnsiTheme="minorHAnsi" w:cstheme="minorBidi"/>
          <w:color w:val="000000" w:themeColor="text1"/>
          <w:sz w:val="22"/>
          <w:szCs w:val="22"/>
        </w:rPr>
        <w:t xml:space="preserve">is a recipient of </w:t>
      </w:r>
      <w:r w:rsidR="17B8F88E" w:rsidRPr="31EFA258">
        <w:rPr>
          <w:rFonts w:asciiTheme="minorHAnsi" w:eastAsiaTheme="minorEastAsia" w:hAnsiTheme="minorHAnsi" w:cstheme="minorBidi"/>
          <w:color w:val="000000" w:themeColor="text1"/>
          <w:sz w:val="22"/>
          <w:szCs w:val="22"/>
        </w:rPr>
        <w:t>the</w:t>
      </w:r>
      <w:r w:rsidR="4DC5DF43" w:rsidRPr="31EFA258">
        <w:rPr>
          <w:rFonts w:asciiTheme="minorHAnsi" w:eastAsiaTheme="minorEastAsia" w:hAnsiTheme="minorHAnsi" w:cstheme="minorBidi"/>
          <w:color w:val="000000" w:themeColor="text1"/>
          <w:sz w:val="22"/>
          <w:szCs w:val="22"/>
        </w:rPr>
        <w:t xml:space="preserve"> prestigious</w:t>
      </w:r>
      <w:r w:rsidR="17B8F88E" w:rsidRPr="31EFA258">
        <w:rPr>
          <w:rFonts w:asciiTheme="minorHAnsi" w:eastAsiaTheme="minorEastAsia" w:hAnsiTheme="minorHAnsi" w:cstheme="minorBidi"/>
          <w:color w:val="000000" w:themeColor="text1"/>
          <w:sz w:val="22"/>
          <w:szCs w:val="22"/>
        </w:rPr>
        <w:t xml:space="preserve"> Avery Fisher Ca</w:t>
      </w:r>
      <w:r w:rsidR="63420C7E" w:rsidRPr="31EFA258">
        <w:rPr>
          <w:rFonts w:asciiTheme="minorHAnsi" w:eastAsiaTheme="minorEastAsia" w:hAnsiTheme="minorHAnsi" w:cstheme="minorBidi"/>
          <w:color w:val="000000" w:themeColor="text1"/>
          <w:sz w:val="22"/>
          <w:szCs w:val="22"/>
        </w:rPr>
        <w:t>r</w:t>
      </w:r>
      <w:r w:rsidR="17B8F88E" w:rsidRPr="31EFA258">
        <w:rPr>
          <w:rFonts w:asciiTheme="minorHAnsi" w:eastAsiaTheme="minorEastAsia" w:hAnsiTheme="minorHAnsi" w:cstheme="minorBidi"/>
          <w:color w:val="000000" w:themeColor="text1"/>
          <w:sz w:val="22"/>
          <w:szCs w:val="22"/>
        </w:rPr>
        <w:t>eer Grant</w:t>
      </w:r>
      <w:r w:rsidR="7F2FE60A" w:rsidRPr="31EFA258">
        <w:rPr>
          <w:rFonts w:asciiTheme="minorHAnsi" w:eastAsiaTheme="minorEastAsia" w:hAnsiTheme="minorHAnsi" w:cstheme="minorBidi"/>
          <w:color w:val="000000" w:themeColor="text1"/>
          <w:sz w:val="22"/>
          <w:szCs w:val="22"/>
        </w:rPr>
        <w:t xml:space="preserve">. </w:t>
      </w:r>
      <w:r w:rsidR="4DF3F214" w:rsidRPr="31EFA258">
        <w:rPr>
          <w:rFonts w:asciiTheme="minorHAnsi" w:eastAsiaTheme="minorEastAsia" w:hAnsiTheme="minorHAnsi" w:cstheme="minorBidi"/>
          <w:color w:val="000000" w:themeColor="text1"/>
          <w:sz w:val="22"/>
          <w:szCs w:val="22"/>
        </w:rPr>
        <w:t>He</w:t>
      </w:r>
      <w:r w:rsidR="7F2FE60A" w:rsidRPr="31EFA258">
        <w:rPr>
          <w:rFonts w:asciiTheme="minorHAnsi" w:eastAsiaTheme="minorEastAsia" w:hAnsiTheme="minorHAnsi" w:cstheme="minorBidi"/>
          <w:color w:val="000000" w:themeColor="text1"/>
          <w:sz w:val="22"/>
          <w:szCs w:val="22"/>
        </w:rPr>
        <w:t xml:space="preserve"> has</w:t>
      </w:r>
      <w:r w:rsidR="27ABCBA4" w:rsidRPr="31EFA258">
        <w:rPr>
          <w:rFonts w:asciiTheme="minorHAnsi" w:eastAsiaTheme="minorEastAsia" w:hAnsiTheme="minorHAnsi" w:cstheme="minorBidi"/>
          <w:sz w:val="22"/>
          <w:szCs w:val="22"/>
        </w:rPr>
        <w:t xml:space="preserve"> captivat</w:t>
      </w:r>
      <w:r w:rsidR="5D831F58" w:rsidRPr="31EFA258">
        <w:rPr>
          <w:rFonts w:asciiTheme="minorHAnsi" w:eastAsiaTheme="minorEastAsia" w:hAnsiTheme="minorHAnsi" w:cstheme="minorBidi"/>
          <w:sz w:val="22"/>
          <w:szCs w:val="22"/>
        </w:rPr>
        <w:t xml:space="preserve">ed </w:t>
      </w:r>
      <w:r w:rsidR="27ABCBA4" w:rsidRPr="31EFA258">
        <w:rPr>
          <w:rFonts w:asciiTheme="minorHAnsi" w:eastAsiaTheme="minorEastAsia" w:hAnsiTheme="minorHAnsi" w:cstheme="minorBidi"/>
          <w:sz w:val="22"/>
          <w:szCs w:val="22"/>
        </w:rPr>
        <w:t>audiences</w:t>
      </w:r>
      <w:r w:rsidR="57950E87" w:rsidRPr="31EFA258">
        <w:rPr>
          <w:rFonts w:asciiTheme="minorHAnsi" w:eastAsiaTheme="minorEastAsia" w:hAnsiTheme="minorHAnsi" w:cstheme="minorBidi"/>
          <w:sz w:val="22"/>
          <w:szCs w:val="22"/>
        </w:rPr>
        <w:t xml:space="preserve"> around the globe </w:t>
      </w:r>
      <w:r w:rsidR="1AAC2954" w:rsidRPr="31EFA258">
        <w:rPr>
          <w:rFonts w:asciiTheme="minorHAnsi" w:eastAsiaTheme="minorEastAsia" w:hAnsiTheme="minorHAnsi" w:cstheme="minorBidi"/>
          <w:sz w:val="22"/>
          <w:szCs w:val="22"/>
        </w:rPr>
        <w:t xml:space="preserve">with his pure and poetic playing </w:t>
      </w:r>
      <w:r w:rsidR="57950E87" w:rsidRPr="31EFA258">
        <w:rPr>
          <w:rFonts w:asciiTheme="minorHAnsi" w:eastAsiaTheme="minorEastAsia" w:hAnsiTheme="minorHAnsi" w:cstheme="minorBidi"/>
          <w:sz w:val="22"/>
          <w:szCs w:val="22"/>
        </w:rPr>
        <w:t xml:space="preserve">as </w:t>
      </w:r>
      <w:r w:rsidR="60DA6801" w:rsidRPr="31EFA258">
        <w:rPr>
          <w:rFonts w:asciiTheme="minorHAnsi" w:eastAsiaTheme="minorEastAsia" w:hAnsiTheme="minorHAnsi" w:cstheme="minorBidi"/>
          <w:sz w:val="22"/>
          <w:szCs w:val="22"/>
        </w:rPr>
        <w:t xml:space="preserve">a </w:t>
      </w:r>
      <w:r w:rsidR="57950E87" w:rsidRPr="31EFA258">
        <w:rPr>
          <w:rFonts w:asciiTheme="minorHAnsi" w:eastAsiaTheme="minorEastAsia" w:hAnsiTheme="minorHAnsi" w:cstheme="minorBidi"/>
          <w:sz w:val="22"/>
          <w:szCs w:val="22"/>
        </w:rPr>
        <w:t>soloist for major orchestras</w:t>
      </w:r>
      <w:r w:rsidR="04273ED8" w:rsidRPr="31EFA258">
        <w:rPr>
          <w:rFonts w:asciiTheme="minorHAnsi" w:eastAsiaTheme="minorEastAsia" w:hAnsiTheme="minorHAnsi" w:cstheme="minorBidi"/>
          <w:sz w:val="22"/>
          <w:szCs w:val="22"/>
        </w:rPr>
        <w:t>,</w:t>
      </w:r>
      <w:r w:rsidR="57950E87" w:rsidRPr="31EFA258">
        <w:rPr>
          <w:rFonts w:asciiTheme="minorHAnsi" w:eastAsiaTheme="minorEastAsia" w:hAnsiTheme="minorHAnsi" w:cstheme="minorBidi"/>
          <w:sz w:val="22"/>
          <w:szCs w:val="22"/>
        </w:rPr>
        <w:t xml:space="preserve"> and tours frequently with fellow Junction Trio</w:t>
      </w:r>
      <w:r w:rsidR="27ABCBA4" w:rsidRPr="31EFA258">
        <w:rPr>
          <w:rFonts w:asciiTheme="minorHAnsi" w:eastAsiaTheme="minorEastAsia" w:hAnsiTheme="minorHAnsi" w:cstheme="minorBidi"/>
          <w:sz w:val="22"/>
          <w:szCs w:val="22"/>
        </w:rPr>
        <w:t xml:space="preserve"> </w:t>
      </w:r>
      <w:r w:rsidR="27ABCBA4" w:rsidRPr="31EFA258">
        <w:rPr>
          <w:rFonts w:asciiTheme="minorHAnsi" w:eastAsiaTheme="minorEastAsia" w:hAnsiTheme="minorHAnsi" w:cstheme="minorBidi"/>
          <w:color w:val="000000" w:themeColor="text1"/>
          <w:sz w:val="22"/>
          <w:szCs w:val="22"/>
        </w:rPr>
        <w:t>partners, pianist Conrad Tao and cellist Jay Campbell</w:t>
      </w:r>
      <w:r w:rsidR="33C68B8C" w:rsidRPr="31EFA258">
        <w:rPr>
          <w:rFonts w:asciiTheme="minorHAnsi" w:eastAsiaTheme="minorEastAsia" w:hAnsiTheme="minorHAnsi" w:cstheme="minorBidi"/>
          <w:color w:val="000000" w:themeColor="text1"/>
          <w:sz w:val="22"/>
          <w:szCs w:val="22"/>
        </w:rPr>
        <w:t xml:space="preserve">, as well as </w:t>
      </w:r>
      <w:r w:rsidR="27ABCBA4" w:rsidRPr="31EFA258">
        <w:rPr>
          <w:rFonts w:asciiTheme="minorHAnsi" w:eastAsiaTheme="minorEastAsia" w:hAnsiTheme="minorHAnsi" w:cstheme="minorBidi"/>
          <w:color w:val="000000" w:themeColor="text1"/>
          <w:sz w:val="22"/>
          <w:szCs w:val="22"/>
        </w:rPr>
        <w:t>pianist Jeremy Denk</w:t>
      </w:r>
      <w:r w:rsidR="2A5C608D" w:rsidRPr="31EFA258">
        <w:rPr>
          <w:rFonts w:asciiTheme="minorHAnsi" w:eastAsiaTheme="minorEastAsia" w:hAnsiTheme="minorHAnsi" w:cstheme="minorBidi"/>
          <w:color w:val="000000" w:themeColor="text1"/>
          <w:sz w:val="22"/>
          <w:szCs w:val="22"/>
        </w:rPr>
        <w:t>.</w:t>
      </w:r>
    </w:p>
    <w:p w14:paraId="456F884D" w14:textId="31E4822D" w:rsidR="00467DA7" w:rsidRPr="00C37814" w:rsidRDefault="00C37814"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 xml:space="preserve"> </w:t>
      </w:r>
    </w:p>
    <w:p w14:paraId="6ADBB4E1" w14:textId="2677D8AA" w:rsidR="00F45956" w:rsidRPr="00384F48" w:rsidRDefault="3AA939C4" w:rsidP="31EFA258">
      <w:pPr>
        <w:rPr>
          <w:rFonts w:asciiTheme="minorHAnsi" w:eastAsiaTheme="minorEastAsia" w:hAnsiTheme="minorHAnsi" w:cstheme="minorBidi"/>
          <w:color w:val="333333"/>
          <w:sz w:val="22"/>
          <w:szCs w:val="22"/>
        </w:rPr>
      </w:pPr>
      <w:r w:rsidRPr="31EFA258">
        <w:rPr>
          <w:rFonts w:asciiTheme="minorHAnsi" w:eastAsiaTheme="minorEastAsia" w:hAnsiTheme="minorHAnsi" w:cstheme="minorBidi"/>
          <w:color w:val="333333"/>
          <w:sz w:val="22"/>
          <w:szCs w:val="22"/>
        </w:rPr>
        <w:t>During the concerts, t</w:t>
      </w:r>
      <w:r w:rsidR="7E55BE3A" w:rsidRPr="31EFA258">
        <w:rPr>
          <w:rFonts w:asciiTheme="minorHAnsi" w:eastAsiaTheme="minorEastAsia" w:hAnsiTheme="minorHAnsi" w:cstheme="minorBidi"/>
          <w:color w:val="333333"/>
          <w:sz w:val="22"/>
          <w:szCs w:val="22"/>
        </w:rPr>
        <w:t>he Pasadena Symphony will</w:t>
      </w:r>
      <w:r w:rsidR="7E55BE3A" w:rsidRPr="31EFA258">
        <w:rPr>
          <w:rFonts w:asciiTheme="minorHAnsi" w:eastAsiaTheme="minorEastAsia" w:hAnsiTheme="minorHAnsi" w:cstheme="minorBidi"/>
          <w:color w:val="000000" w:themeColor="text1"/>
          <w:sz w:val="22"/>
          <w:szCs w:val="22"/>
        </w:rPr>
        <w:t xml:space="preserve"> </w:t>
      </w:r>
      <w:r w:rsidR="0F6DBB7D" w:rsidRPr="31EFA258">
        <w:rPr>
          <w:rFonts w:asciiTheme="minorHAnsi" w:eastAsiaTheme="minorEastAsia" w:hAnsiTheme="minorHAnsi" w:cstheme="minorBidi"/>
          <w:color w:val="000000" w:themeColor="text1"/>
          <w:sz w:val="22"/>
          <w:szCs w:val="22"/>
        </w:rPr>
        <w:t>continue</w:t>
      </w:r>
      <w:r w:rsidR="7E55BE3A" w:rsidRPr="31EFA258">
        <w:rPr>
          <w:rFonts w:asciiTheme="minorHAnsi" w:eastAsiaTheme="minorEastAsia" w:hAnsiTheme="minorHAnsi" w:cstheme="minorBidi"/>
          <w:color w:val="000000" w:themeColor="text1"/>
          <w:sz w:val="22"/>
          <w:szCs w:val="22"/>
        </w:rPr>
        <w:t xml:space="preserve"> their </w:t>
      </w:r>
      <w:r w:rsidR="7E55BE3A" w:rsidRPr="31EFA258">
        <w:rPr>
          <w:rFonts w:asciiTheme="minorHAnsi" w:eastAsiaTheme="minorEastAsia" w:hAnsiTheme="minorHAnsi" w:cstheme="minorBidi"/>
          <w:b/>
          <w:bCs/>
          <w:color w:val="000000" w:themeColor="text1"/>
          <w:sz w:val="22"/>
          <w:szCs w:val="22"/>
        </w:rPr>
        <w:t xml:space="preserve">instrument drive </w:t>
      </w:r>
      <w:r w:rsidR="5C5A7CBF" w:rsidRPr="31EFA258">
        <w:rPr>
          <w:rFonts w:asciiTheme="minorHAnsi" w:eastAsiaTheme="minorEastAsia" w:hAnsiTheme="minorHAnsi" w:cstheme="minorBidi"/>
          <w:color w:val="000000" w:themeColor="text1"/>
          <w:sz w:val="22"/>
          <w:szCs w:val="22"/>
        </w:rPr>
        <w:t>to replace</w:t>
      </w:r>
      <w:r w:rsidR="28BF9BC1" w:rsidRPr="31EFA258">
        <w:rPr>
          <w:rFonts w:asciiTheme="minorHAnsi" w:eastAsiaTheme="minorEastAsia" w:hAnsiTheme="minorHAnsi" w:cstheme="minorBidi"/>
          <w:color w:val="000000" w:themeColor="text1"/>
          <w:sz w:val="22"/>
          <w:szCs w:val="22"/>
        </w:rPr>
        <w:t xml:space="preserve"> </w:t>
      </w:r>
      <w:r w:rsidR="5C5A7CBF" w:rsidRPr="31EFA258">
        <w:rPr>
          <w:rFonts w:asciiTheme="minorHAnsi" w:eastAsiaTheme="minorEastAsia" w:hAnsiTheme="minorHAnsi" w:cstheme="minorBidi"/>
          <w:color w:val="000000" w:themeColor="text1"/>
          <w:sz w:val="22"/>
          <w:szCs w:val="22"/>
        </w:rPr>
        <w:t xml:space="preserve">instruments lost in the Eaton Fires </w:t>
      </w:r>
      <w:r w:rsidR="3BBD6E44" w:rsidRPr="31EFA258">
        <w:rPr>
          <w:rFonts w:asciiTheme="minorHAnsi" w:eastAsiaTheme="minorEastAsia" w:hAnsiTheme="minorHAnsi" w:cstheme="minorBidi"/>
          <w:color w:val="000000" w:themeColor="text1"/>
          <w:sz w:val="22"/>
          <w:szCs w:val="22"/>
        </w:rPr>
        <w:t>for</w:t>
      </w:r>
      <w:r w:rsidR="5C5A7CBF" w:rsidRPr="31EFA258">
        <w:rPr>
          <w:rFonts w:asciiTheme="minorHAnsi" w:eastAsiaTheme="minorEastAsia" w:hAnsiTheme="minorHAnsi" w:cstheme="minorBidi"/>
          <w:color w:val="000000" w:themeColor="text1"/>
          <w:sz w:val="22"/>
          <w:szCs w:val="22"/>
        </w:rPr>
        <w:t xml:space="preserve"> </w:t>
      </w:r>
      <w:r w:rsidR="16E08DC8" w:rsidRPr="31EFA258">
        <w:rPr>
          <w:rFonts w:asciiTheme="minorHAnsi" w:eastAsiaTheme="minorEastAsia" w:hAnsiTheme="minorHAnsi" w:cstheme="minorBidi"/>
          <w:color w:val="333333"/>
          <w:sz w:val="22"/>
          <w:szCs w:val="22"/>
        </w:rPr>
        <w:t xml:space="preserve">Pasadena Symphony </w:t>
      </w:r>
      <w:r w:rsidR="74FAC079" w:rsidRPr="31EFA258">
        <w:rPr>
          <w:rFonts w:asciiTheme="minorHAnsi" w:eastAsiaTheme="minorEastAsia" w:hAnsiTheme="minorHAnsi" w:cstheme="minorBidi"/>
          <w:color w:val="333333"/>
          <w:sz w:val="22"/>
          <w:szCs w:val="22"/>
        </w:rPr>
        <w:t xml:space="preserve">Youth </w:t>
      </w:r>
      <w:r w:rsidR="7E55BE3A" w:rsidRPr="31EFA258">
        <w:rPr>
          <w:rFonts w:asciiTheme="minorHAnsi" w:eastAsiaTheme="minorEastAsia" w:hAnsiTheme="minorHAnsi" w:cstheme="minorBidi"/>
          <w:color w:val="333333"/>
          <w:sz w:val="22"/>
          <w:szCs w:val="22"/>
        </w:rPr>
        <w:t>Orchestra</w:t>
      </w:r>
      <w:r w:rsidR="2C811CEB" w:rsidRPr="31EFA258">
        <w:rPr>
          <w:rFonts w:asciiTheme="minorHAnsi" w:eastAsiaTheme="minorEastAsia" w:hAnsiTheme="minorHAnsi" w:cstheme="minorBidi"/>
          <w:color w:val="333333"/>
          <w:sz w:val="22"/>
          <w:szCs w:val="22"/>
        </w:rPr>
        <w:t xml:space="preserve"> students </w:t>
      </w:r>
      <w:r w:rsidR="7C6A891A" w:rsidRPr="31EFA258">
        <w:rPr>
          <w:rFonts w:asciiTheme="minorHAnsi" w:eastAsiaTheme="minorEastAsia" w:hAnsiTheme="minorHAnsi" w:cstheme="minorBidi"/>
          <w:color w:val="333333"/>
          <w:sz w:val="22"/>
          <w:szCs w:val="22"/>
        </w:rPr>
        <w:t>and the</w:t>
      </w:r>
      <w:r w:rsidR="7C6A891A" w:rsidRPr="31EFA258">
        <w:rPr>
          <w:rFonts w:asciiTheme="minorHAnsi" w:eastAsiaTheme="minorEastAsia" w:hAnsiTheme="minorHAnsi" w:cstheme="minorBidi"/>
          <w:b/>
          <w:bCs/>
          <w:color w:val="333333"/>
          <w:sz w:val="22"/>
          <w:szCs w:val="22"/>
        </w:rPr>
        <w:t xml:space="preserve"> </w:t>
      </w:r>
      <w:r w:rsidR="7E55BE3A" w:rsidRPr="31EFA258">
        <w:rPr>
          <w:rFonts w:asciiTheme="minorHAnsi" w:eastAsiaTheme="minorEastAsia" w:hAnsiTheme="minorHAnsi" w:cstheme="minorBidi"/>
          <w:color w:val="333333"/>
          <w:sz w:val="22"/>
          <w:szCs w:val="22"/>
        </w:rPr>
        <w:t xml:space="preserve">Pasadena Unified School District. The drive will take place during the </w:t>
      </w:r>
      <w:r w:rsidR="649C62D0" w:rsidRPr="31EFA258">
        <w:rPr>
          <w:rFonts w:asciiTheme="minorHAnsi" w:eastAsiaTheme="minorEastAsia" w:hAnsiTheme="minorHAnsi" w:cstheme="minorBidi"/>
          <w:color w:val="333333"/>
          <w:sz w:val="22"/>
          <w:szCs w:val="22"/>
        </w:rPr>
        <w:t xml:space="preserve">Mozart “Turkish” </w:t>
      </w:r>
      <w:r w:rsidR="7E55BE3A" w:rsidRPr="31EFA258">
        <w:rPr>
          <w:rFonts w:asciiTheme="minorHAnsi" w:eastAsiaTheme="minorEastAsia" w:hAnsiTheme="minorHAnsi" w:cstheme="minorBidi"/>
          <w:color w:val="333333"/>
          <w:sz w:val="22"/>
          <w:szCs w:val="22"/>
        </w:rPr>
        <w:t xml:space="preserve">concerts </w:t>
      </w:r>
      <w:r w:rsidR="7E55BE3A" w:rsidRPr="31EFA258">
        <w:rPr>
          <w:rFonts w:asciiTheme="minorHAnsi" w:eastAsiaTheme="minorEastAsia" w:hAnsiTheme="minorHAnsi" w:cstheme="minorBidi"/>
          <w:b/>
          <w:bCs/>
          <w:color w:val="333333"/>
          <w:sz w:val="22"/>
          <w:szCs w:val="22"/>
        </w:rPr>
        <w:t xml:space="preserve">at Ambassador Auditorium on </w:t>
      </w:r>
      <w:r w:rsidR="428BF504" w:rsidRPr="31EFA258">
        <w:rPr>
          <w:rFonts w:asciiTheme="minorHAnsi" w:eastAsiaTheme="minorEastAsia" w:hAnsiTheme="minorHAnsi" w:cstheme="minorBidi"/>
          <w:b/>
          <w:bCs/>
          <w:color w:val="333333"/>
          <w:sz w:val="22"/>
          <w:szCs w:val="22"/>
        </w:rPr>
        <w:t>March</w:t>
      </w:r>
      <w:r w:rsidR="7E55BE3A" w:rsidRPr="31EFA258">
        <w:rPr>
          <w:rFonts w:asciiTheme="minorHAnsi" w:eastAsiaTheme="minorEastAsia" w:hAnsiTheme="minorHAnsi" w:cstheme="minorBidi"/>
          <w:b/>
          <w:bCs/>
          <w:color w:val="333333"/>
          <w:sz w:val="22"/>
          <w:szCs w:val="22"/>
        </w:rPr>
        <w:t xml:space="preserve"> </w:t>
      </w:r>
      <w:r w:rsidR="428BF504" w:rsidRPr="31EFA258">
        <w:rPr>
          <w:rFonts w:asciiTheme="minorHAnsi" w:eastAsiaTheme="minorEastAsia" w:hAnsiTheme="minorHAnsi" w:cstheme="minorBidi"/>
          <w:b/>
          <w:bCs/>
          <w:color w:val="333333"/>
          <w:sz w:val="22"/>
          <w:szCs w:val="22"/>
        </w:rPr>
        <w:t xml:space="preserve">22 </w:t>
      </w:r>
      <w:r w:rsidR="7E55BE3A" w:rsidRPr="31EFA258">
        <w:rPr>
          <w:rFonts w:asciiTheme="minorHAnsi" w:eastAsiaTheme="minorEastAsia" w:hAnsiTheme="minorHAnsi" w:cstheme="minorBidi"/>
          <w:b/>
          <w:bCs/>
          <w:color w:val="333333"/>
          <w:sz w:val="22"/>
          <w:szCs w:val="22"/>
        </w:rPr>
        <w:t>from 12-4pm and 6-10pm</w:t>
      </w:r>
      <w:r w:rsidR="7E55BE3A" w:rsidRPr="31EFA258">
        <w:rPr>
          <w:rFonts w:asciiTheme="minorHAnsi" w:eastAsiaTheme="minorEastAsia" w:hAnsiTheme="minorHAnsi" w:cstheme="minorBidi"/>
          <w:color w:val="333333"/>
          <w:sz w:val="22"/>
          <w:szCs w:val="22"/>
        </w:rPr>
        <w:t xml:space="preserve">. Gently used orchestra instruments will be accepted, but please do not bring instruments in need of major repair. To provide monetary support for the instrument drive, you may give at </w:t>
      </w:r>
      <w:hyperlink r:id="rId9" w:anchor="038;">
        <w:r w:rsidR="7E55BE3A" w:rsidRPr="31EFA258">
          <w:rPr>
            <w:rStyle w:val="Hyperlink"/>
            <w:rFonts w:asciiTheme="minorHAnsi" w:eastAsiaTheme="minorEastAsia" w:hAnsiTheme="minorHAnsi" w:cstheme="minorBidi"/>
            <w:sz w:val="22"/>
            <w:szCs w:val="22"/>
          </w:rPr>
          <w:t>pasadenasymphony-pops.org/donate</w:t>
        </w:r>
      </w:hyperlink>
      <w:r w:rsidR="7E55BE3A" w:rsidRPr="31EFA258">
        <w:rPr>
          <w:rFonts w:asciiTheme="minorHAnsi" w:eastAsiaTheme="minorEastAsia" w:hAnsiTheme="minorHAnsi" w:cstheme="minorBidi"/>
          <w:color w:val="333333"/>
          <w:sz w:val="22"/>
          <w:szCs w:val="22"/>
        </w:rPr>
        <w:t>.</w:t>
      </w:r>
    </w:p>
    <w:p w14:paraId="3215623F" w14:textId="4B89859C" w:rsidR="00F45956" w:rsidRPr="00384F48" w:rsidRDefault="00F45956" w:rsidP="31EFA258">
      <w:pPr>
        <w:rPr>
          <w:rFonts w:asciiTheme="minorHAnsi" w:eastAsiaTheme="minorEastAsia" w:hAnsiTheme="minorHAnsi" w:cstheme="minorBidi"/>
          <w:color w:val="000000" w:themeColor="text1"/>
          <w:sz w:val="22"/>
          <w:szCs w:val="22"/>
        </w:rPr>
      </w:pPr>
    </w:p>
    <w:p w14:paraId="62CCD015" w14:textId="4C86CF15" w:rsidR="00F45956" w:rsidRPr="00384F48" w:rsidRDefault="00F45956" w:rsidP="31EFA258">
      <w:pPr>
        <w:rPr>
          <w:rFonts w:asciiTheme="minorHAnsi" w:eastAsiaTheme="minorEastAsia" w:hAnsiTheme="minorHAnsi" w:cstheme="minorBidi"/>
          <w:sz w:val="22"/>
          <w:szCs w:val="22"/>
        </w:rPr>
      </w:pPr>
      <w:r w:rsidRPr="31EFA258">
        <w:rPr>
          <w:rFonts w:asciiTheme="minorHAnsi" w:eastAsiaTheme="minorEastAsia" w:hAnsiTheme="minorHAnsi" w:cstheme="minorBidi"/>
          <w:color w:val="000000" w:themeColor="text1"/>
          <w:sz w:val="22"/>
          <w:szCs w:val="22"/>
        </w:rPr>
        <w:t>The Pasadena Symphony provides a vibrant experience specially designed for the music lover, the socia</w:t>
      </w:r>
      <w:r w:rsidR="00593E6A" w:rsidRPr="31EFA258">
        <w:rPr>
          <w:rFonts w:asciiTheme="minorHAnsi" w:eastAsiaTheme="minorEastAsia" w:hAnsiTheme="minorHAnsi" w:cstheme="minorBidi"/>
          <w:color w:val="000000" w:themeColor="text1"/>
          <w:sz w:val="22"/>
          <w:szCs w:val="22"/>
        </w:rPr>
        <w:t>l butterfly or a date night out</w:t>
      </w:r>
      <w:r w:rsidR="00467DA7" w:rsidRPr="31EFA258">
        <w:rPr>
          <w:rFonts w:asciiTheme="minorHAnsi" w:eastAsiaTheme="minorEastAsia" w:hAnsiTheme="minorHAnsi" w:cstheme="minorBidi"/>
          <w:color w:val="000000" w:themeColor="text1"/>
          <w:sz w:val="22"/>
          <w:szCs w:val="22"/>
        </w:rPr>
        <w:t xml:space="preserve">. </w:t>
      </w:r>
      <w:r w:rsidR="00482855" w:rsidRPr="31EFA258">
        <w:rPr>
          <w:rFonts w:asciiTheme="minorHAnsi" w:eastAsiaTheme="minorEastAsia" w:hAnsiTheme="minorHAnsi" w:cstheme="minorBidi"/>
          <w:color w:val="000000" w:themeColor="text1"/>
          <w:sz w:val="22"/>
          <w:szCs w:val="22"/>
        </w:rPr>
        <w:t xml:space="preserve">Arrive early for the pre-concert discussion </w:t>
      </w:r>
      <w:r w:rsidR="0082504C" w:rsidRPr="31EFA258">
        <w:rPr>
          <w:rFonts w:asciiTheme="minorHAnsi" w:eastAsiaTheme="minorEastAsia" w:hAnsiTheme="minorHAnsi" w:cstheme="minorBidi"/>
          <w:b/>
          <w:bCs/>
          <w:i/>
          <w:iCs/>
          <w:color w:val="000000" w:themeColor="text1"/>
          <w:sz w:val="22"/>
          <w:szCs w:val="22"/>
        </w:rPr>
        <w:t>Insights</w:t>
      </w:r>
      <w:r w:rsidR="0082504C" w:rsidRPr="31EFA258">
        <w:rPr>
          <w:rFonts w:asciiTheme="minorHAnsi" w:eastAsiaTheme="minorEastAsia" w:hAnsiTheme="minorHAnsi" w:cstheme="minorBidi"/>
          <w:color w:val="000000" w:themeColor="text1"/>
          <w:sz w:val="22"/>
          <w:szCs w:val="22"/>
        </w:rPr>
        <w:t xml:space="preserve"> </w:t>
      </w:r>
      <w:r w:rsidR="367DBE12" w:rsidRPr="31EFA258">
        <w:rPr>
          <w:rFonts w:asciiTheme="minorHAnsi" w:eastAsiaTheme="minorEastAsia" w:hAnsiTheme="minorHAnsi" w:cstheme="minorBidi"/>
          <w:color w:val="000000" w:themeColor="text1"/>
          <w:sz w:val="22"/>
          <w:szCs w:val="22"/>
        </w:rPr>
        <w:t xml:space="preserve">with </w:t>
      </w:r>
      <w:r w:rsidR="367DBE12" w:rsidRPr="31EFA258">
        <w:rPr>
          <w:rFonts w:asciiTheme="minorHAnsi" w:eastAsiaTheme="minorEastAsia" w:hAnsiTheme="minorHAnsi" w:cstheme="minorBidi"/>
          <w:b/>
          <w:bCs/>
          <w:color w:val="000000" w:themeColor="text1"/>
          <w:sz w:val="22"/>
          <w:szCs w:val="22"/>
        </w:rPr>
        <w:t>KUSC host</w:t>
      </w:r>
      <w:r w:rsidR="367DBE12" w:rsidRPr="31EFA258">
        <w:rPr>
          <w:rFonts w:asciiTheme="minorHAnsi" w:eastAsiaTheme="minorEastAsia" w:hAnsiTheme="minorHAnsi" w:cstheme="minorBidi"/>
          <w:color w:val="000000" w:themeColor="text1"/>
          <w:sz w:val="22"/>
          <w:szCs w:val="22"/>
        </w:rPr>
        <w:t xml:space="preserve"> </w:t>
      </w:r>
      <w:r w:rsidR="367DBE12" w:rsidRPr="31EFA258">
        <w:rPr>
          <w:rFonts w:asciiTheme="minorHAnsi" w:eastAsiaTheme="minorEastAsia" w:hAnsiTheme="minorHAnsi" w:cstheme="minorBidi"/>
          <w:b/>
          <w:bCs/>
          <w:color w:val="000000" w:themeColor="text1"/>
          <w:sz w:val="22"/>
          <w:szCs w:val="22"/>
        </w:rPr>
        <w:t>Brian Lauritzen</w:t>
      </w:r>
      <w:r w:rsidR="367DBE12" w:rsidRPr="31EFA258">
        <w:rPr>
          <w:rFonts w:asciiTheme="minorHAnsi" w:eastAsiaTheme="minorEastAsia" w:hAnsiTheme="minorHAnsi" w:cstheme="minorBidi"/>
          <w:color w:val="000000" w:themeColor="text1"/>
          <w:sz w:val="22"/>
          <w:szCs w:val="22"/>
        </w:rPr>
        <w:t xml:space="preserve"> and </w:t>
      </w:r>
      <w:r w:rsidR="367DBE12" w:rsidRPr="31EFA258">
        <w:rPr>
          <w:rFonts w:asciiTheme="minorHAnsi" w:eastAsiaTheme="minorEastAsia" w:hAnsiTheme="minorHAnsi" w:cstheme="minorBidi"/>
          <w:b/>
          <w:bCs/>
          <w:color w:val="000000" w:themeColor="text1"/>
          <w:sz w:val="22"/>
          <w:szCs w:val="22"/>
        </w:rPr>
        <w:t>Music Director Brett Mitchell</w:t>
      </w:r>
      <w:r w:rsidR="367DBE12" w:rsidRPr="31EFA258">
        <w:rPr>
          <w:rFonts w:asciiTheme="minorHAnsi" w:eastAsiaTheme="minorEastAsia" w:hAnsiTheme="minorHAnsi" w:cstheme="minorBidi"/>
          <w:color w:val="000000" w:themeColor="text1"/>
          <w:sz w:val="22"/>
          <w:szCs w:val="22"/>
        </w:rPr>
        <w:t xml:space="preserve">, </w:t>
      </w:r>
      <w:r w:rsidR="00482855" w:rsidRPr="31EFA258">
        <w:rPr>
          <w:rFonts w:asciiTheme="minorHAnsi" w:eastAsiaTheme="minorEastAsia" w:hAnsiTheme="minorHAnsi" w:cstheme="minorBidi"/>
          <w:color w:val="000000" w:themeColor="text1"/>
          <w:sz w:val="22"/>
          <w:szCs w:val="22"/>
        </w:rPr>
        <w:t xml:space="preserve">enjoy a bite or a glass </w:t>
      </w:r>
      <w:r w:rsidRPr="31EFA258">
        <w:rPr>
          <w:rFonts w:asciiTheme="minorHAnsi" w:eastAsiaTheme="minorEastAsia" w:hAnsiTheme="minorHAnsi" w:cstheme="minorBidi"/>
          <w:color w:val="000000" w:themeColor="text1"/>
          <w:sz w:val="22"/>
          <w:szCs w:val="22"/>
        </w:rPr>
        <w:t>in the Symphony Lounge,</w:t>
      </w:r>
      <w:r w:rsidR="00467DA7" w:rsidRPr="31EFA258">
        <w:rPr>
          <w:rFonts w:asciiTheme="minorHAnsi" w:eastAsiaTheme="minorEastAsia" w:hAnsiTheme="minorHAnsi" w:cstheme="minorBidi"/>
          <w:color w:val="000000" w:themeColor="text1"/>
          <w:sz w:val="22"/>
          <w:szCs w:val="22"/>
        </w:rPr>
        <w:t xml:space="preserve"> a</w:t>
      </w:r>
      <w:r w:rsidRPr="31EFA258">
        <w:rPr>
          <w:rFonts w:asciiTheme="minorHAnsi" w:eastAsiaTheme="minorEastAsia" w:hAnsiTheme="minorHAnsi" w:cstheme="minorBidi"/>
          <w:color w:val="000000" w:themeColor="text1"/>
          <w:sz w:val="22"/>
          <w:szCs w:val="22"/>
        </w:rPr>
        <w:t xml:space="preserve"> posh setting along Ambassador Auditorium's beautiful outdoor plaza </w:t>
      </w:r>
      <w:r w:rsidR="00482855" w:rsidRPr="31EFA258">
        <w:rPr>
          <w:rFonts w:asciiTheme="minorHAnsi" w:eastAsiaTheme="minorEastAsia" w:hAnsiTheme="minorHAnsi" w:cstheme="minorBidi"/>
          <w:color w:val="000000" w:themeColor="text1"/>
          <w:sz w:val="22"/>
          <w:szCs w:val="22"/>
        </w:rPr>
        <w:t xml:space="preserve">with a </w:t>
      </w:r>
      <w:r w:rsidR="005C6DC2" w:rsidRPr="31EFA258">
        <w:rPr>
          <w:rFonts w:asciiTheme="minorHAnsi" w:eastAsiaTheme="minorEastAsia" w:hAnsiTheme="minorHAnsi" w:cstheme="minorBidi"/>
          <w:color w:val="000000" w:themeColor="text1"/>
          <w:sz w:val="22"/>
          <w:szCs w:val="22"/>
        </w:rPr>
        <w:t>full-service</w:t>
      </w:r>
      <w:r w:rsidR="00482855" w:rsidRPr="31EFA258">
        <w:rPr>
          <w:rFonts w:asciiTheme="minorHAnsi" w:eastAsiaTheme="minorEastAsia" w:hAnsiTheme="minorHAnsi" w:cstheme="minorBidi"/>
          <w:color w:val="000000" w:themeColor="text1"/>
          <w:sz w:val="22"/>
          <w:szCs w:val="22"/>
        </w:rPr>
        <w:t xml:space="preserve"> beverage center serving coffee, spirits</w:t>
      </w:r>
      <w:r w:rsidR="00814945" w:rsidRPr="31EFA258">
        <w:rPr>
          <w:rFonts w:asciiTheme="minorHAnsi" w:eastAsiaTheme="minorEastAsia" w:hAnsiTheme="minorHAnsi" w:cstheme="minorBidi"/>
          <w:color w:val="000000" w:themeColor="text1"/>
          <w:sz w:val="22"/>
          <w:szCs w:val="22"/>
        </w:rPr>
        <w:t>,</w:t>
      </w:r>
      <w:r w:rsidR="00482855" w:rsidRPr="31EFA258">
        <w:rPr>
          <w:rFonts w:asciiTheme="minorHAnsi" w:eastAsiaTheme="minorEastAsia" w:hAnsiTheme="minorHAnsi" w:cstheme="minorBidi"/>
          <w:color w:val="000000" w:themeColor="text1"/>
          <w:sz w:val="22"/>
          <w:szCs w:val="22"/>
        </w:rPr>
        <w:t xml:space="preserve"> and</w:t>
      </w:r>
      <w:r w:rsidRPr="31EFA258">
        <w:rPr>
          <w:rFonts w:asciiTheme="minorHAnsi" w:eastAsiaTheme="minorEastAsia" w:hAnsiTheme="minorHAnsi" w:cstheme="minorBidi"/>
          <w:color w:val="000000" w:themeColor="text1"/>
          <w:sz w:val="22"/>
          <w:szCs w:val="22"/>
        </w:rPr>
        <w:t xml:space="preserve"> </w:t>
      </w:r>
      <w:r w:rsidR="6EFEA927" w:rsidRPr="31EFA258">
        <w:rPr>
          <w:rFonts w:asciiTheme="minorHAnsi" w:eastAsiaTheme="minorEastAsia" w:hAnsiTheme="minorHAnsi" w:cstheme="minorBidi"/>
          <w:color w:val="000000" w:themeColor="text1"/>
          <w:sz w:val="22"/>
          <w:szCs w:val="22"/>
        </w:rPr>
        <w:t>wine</w:t>
      </w:r>
      <w:r w:rsidRPr="31EFA258">
        <w:rPr>
          <w:rFonts w:asciiTheme="minorHAnsi" w:eastAsiaTheme="minorEastAsia" w:hAnsiTheme="minorHAnsi" w:cstheme="minorBidi"/>
          <w:color w:val="000000" w:themeColor="text1"/>
          <w:sz w:val="22"/>
          <w:szCs w:val="22"/>
        </w:rPr>
        <w:t xml:space="preserve">, </w:t>
      </w:r>
      <w:r w:rsidR="00482855" w:rsidRPr="31EFA258">
        <w:rPr>
          <w:rFonts w:asciiTheme="minorHAnsi" w:eastAsiaTheme="minorEastAsia" w:hAnsiTheme="minorHAnsi" w:cstheme="minorBidi"/>
          <w:color w:val="000000" w:themeColor="text1"/>
          <w:sz w:val="22"/>
          <w:szCs w:val="22"/>
        </w:rPr>
        <w:t>plus</w:t>
      </w:r>
      <w:r w:rsidR="00467DA7" w:rsidRPr="31EFA258">
        <w:rPr>
          <w:rFonts w:asciiTheme="minorHAnsi" w:eastAsiaTheme="minorEastAsia" w:hAnsiTheme="minorHAnsi" w:cstheme="minorBidi"/>
          <w:color w:val="000000" w:themeColor="text1"/>
          <w:sz w:val="22"/>
          <w:szCs w:val="22"/>
        </w:rPr>
        <w:t xml:space="preserve"> </w:t>
      </w:r>
      <w:r w:rsidR="004F64E6" w:rsidRPr="31EFA258">
        <w:rPr>
          <w:rFonts w:asciiTheme="minorHAnsi" w:eastAsiaTheme="minorEastAsia" w:hAnsiTheme="minorHAnsi" w:cstheme="minorBidi"/>
          <w:color w:val="000000" w:themeColor="text1"/>
          <w:sz w:val="22"/>
          <w:szCs w:val="22"/>
        </w:rPr>
        <w:t xml:space="preserve">sandwiches, soup, appetizers and dessert </w:t>
      </w:r>
      <w:r w:rsidRPr="31EFA258">
        <w:rPr>
          <w:rFonts w:asciiTheme="minorHAnsi" w:eastAsiaTheme="minorEastAsia" w:hAnsiTheme="minorHAnsi" w:cstheme="minorBidi"/>
          <w:color w:val="000000" w:themeColor="text1"/>
          <w:sz w:val="22"/>
          <w:szCs w:val="22"/>
        </w:rPr>
        <w:t xml:space="preserve">before the concert and during intermission. </w:t>
      </w:r>
    </w:p>
    <w:p w14:paraId="665794DC" w14:textId="77777777" w:rsidR="00F45956" w:rsidRPr="00384F48" w:rsidRDefault="00F45956" w:rsidP="31EFA258">
      <w:pPr>
        <w:pStyle w:val="Default"/>
        <w:rPr>
          <w:rFonts w:asciiTheme="minorHAnsi" w:eastAsiaTheme="minorEastAsia" w:hAnsiTheme="minorHAnsi" w:cstheme="minorBidi"/>
          <w:color w:val="000000" w:themeColor="text1"/>
          <w:sz w:val="22"/>
          <w:szCs w:val="22"/>
        </w:rPr>
      </w:pPr>
    </w:p>
    <w:p w14:paraId="48F6B6F4" w14:textId="66A84E2F" w:rsidR="00F45956" w:rsidRPr="00384F48" w:rsidRDefault="00F45956" w:rsidP="31EFA258">
      <w:pPr>
        <w:pStyle w:val="Default"/>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 xml:space="preserve">All concerts are held at Ambassador Auditorium, 131 South St. John Ave, Pasadena, CA. </w:t>
      </w:r>
      <w:r w:rsidR="00EB3CA1" w:rsidRPr="31EFA258">
        <w:rPr>
          <w:rFonts w:asciiTheme="minorHAnsi" w:eastAsiaTheme="minorEastAsia" w:hAnsiTheme="minorHAnsi" w:cstheme="minorBidi"/>
          <w:color w:val="000000" w:themeColor="text1"/>
          <w:sz w:val="22"/>
          <w:szCs w:val="22"/>
        </w:rPr>
        <w:t>Single</w:t>
      </w:r>
      <w:r w:rsidRPr="31EFA258">
        <w:rPr>
          <w:rFonts w:asciiTheme="minorHAnsi" w:eastAsiaTheme="minorEastAsia" w:hAnsiTheme="minorHAnsi" w:cstheme="minorBidi"/>
          <w:color w:val="000000" w:themeColor="text1"/>
          <w:sz w:val="22"/>
          <w:szCs w:val="22"/>
        </w:rPr>
        <w:t xml:space="preserve"> tickets start</w:t>
      </w:r>
      <w:r w:rsidR="00EB3CA1" w:rsidRPr="31EFA258">
        <w:rPr>
          <w:rFonts w:asciiTheme="minorHAnsi" w:eastAsiaTheme="minorEastAsia" w:hAnsiTheme="minorHAnsi" w:cstheme="minorBidi"/>
          <w:color w:val="000000" w:themeColor="text1"/>
          <w:sz w:val="22"/>
          <w:szCs w:val="22"/>
        </w:rPr>
        <w:t xml:space="preserve"> </w:t>
      </w:r>
      <w:r w:rsidRPr="31EFA258">
        <w:rPr>
          <w:rFonts w:asciiTheme="minorHAnsi" w:eastAsiaTheme="minorEastAsia" w:hAnsiTheme="minorHAnsi" w:cstheme="minorBidi"/>
          <w:color w:val="000000" w:themeColor="text1"/>
          <w:sz w:val="22"/>
          <w:szCs w:val="22"/>
        </w:rPr>
        <w:t>at $</w:t>
      </w:r>
      <w:r w:rsidR="009D5677" w:rsidRPr="31EFA258">
        <w:rPr>
          <w:rFonts w:asciiTheme="minorHAnsi" w:eastAsiaTheme="minorEastAsia" w:hAnsiTheme="minorHAnsi" w:cstheme="minorBidi"/>
          <w:color w:val="000000" w:themeColor="text1"/>
          <w:sz w:val="22"/>
          <w:szCs w:val="22"/>
        </w:rPr>
        <w:t>4</w:t>
      </w:r>
      <w:r w:rsidR="002A432D" w:rsidRPr="31EFA258">
        <w:rPr>
          <w:rFonts w:asciiTheme="minorHAnsi" w:eastAsiaTheme="minorEastAsia" w:hAnsiTheme="minorHAnsi" w:cstheme="minorBidi"/>
          <w:color w:val="000000" w:themeColor="text1"/>
          <w:sz w:val="22"/>
          <w:szCs w:val="22"/>
        </w:rPr>
        <w:t>9</w:t>
      </w:r>
      <w:r w:rsidR="00EB3CA1" w:rsidRPr="31EFA258">
        <w:rPr>
          <w:rFonts w:asciiTheme="minorHAnsi" w:eastAsiaTheme="minorEastAsia" w:hAnsiTheme="minorHAnsi" w:cstheme="minorBidi"/>
          <w:color w:val="000000" w:themeColor="text1"/>
          <w:sz w:val="22"/>
          <w:szCs w:val="22"/>
        </w:rPr>
        <w:t xml:space="preserve"> and</w:t>
      </w:r>
      <w:r w:rsidR="008F7E7E" w:rsidRPr="31EFA258">
        <w:rPr>
          <w:rFonts w:asciiTheme="minorHAnsi" w:eastAsiaTheme="minorEastAsia" w:hAnsiTheme="minorHAnsi" w:cstheme="minorBidi"/>
          <w:color w:val="000000" w:themeColor="text1"/>
          <w:sz w:val="22"/>
          <w:szCs w:val="22"/>
        </w:rPr>
        <w:t xml:space="preserve"> </w:t>
      </w:r>
      <w:r w:rsidRPr="31EFA258">
        <w:rPr>
          <w:rFonts w:asciiTheme="minorHAnsi" w:eastAsiaTheme="minorEastAsia" w:hAnsiTheme="minorHAnsi" w:cstheme="minorBidi"/>
          <w:color w:val="000000" w:themeColor="text1"/>
          <w:sz w:val="22"/>
          <w:szCs w:val="22"/>
        </w:rPr>
        <w:t xml:space="preserve">may be purchased online at </w:t>
      </w:r>
      <w:hyperlink r:id="rId10">
        <w:r w:rsidRPr="31EFA258">
          <w:rPr>
            <w:rStyle w:val="Hyperlink"/>
            <w:rFonts w:asciiTheme="minorHAnsi" w:eastAsiaTheme="minorEastAsia" w:hAnsiTheme="minorHAnsi" w:cstheme="minorBidi"/>
            <w:sz w:val="22"/>
            <w:szCs w:val="22"/>
          </w:rPr>
          <w:t>www.pasadenasymphony-pops.org</w:t>
        </w:r>
      </w:hyperlink>
      <w:r w:rsidRPr="31EFA258">
        <w:rPr>
          <w:rFonts w:asciiTheme="minorHAnsi" w:eastAsiaTheme="minorEastAsia" w:hAnsiTheme="minorHAnsi" w:cstheme="minorBidi"/>
          <w:color w:val="000000" w:themeColor="text1"/>
          <w:sz w:val="22"/>
          <w:szCs w:val="22"/>
        </w:rPr>
        <w:t xml:space="preserve"> or by calling (626) 793-</w:t>
      </w:r>
      <w:r w:rsidRPr="31EFA258">
        <w:rPr>
          <w:rFonts w:asciiTheme="minorHAnsi" w:eastAsiaTheme="minorEastAsia" w:hAnsiTheme="minorHAnsi" w:cstheme="minorBidi"/>
          <w:color w:val="000000" w:themeColor="text1"/>
          <w:sz w:val="22"/>
          <w:szCs w:val="22"/>
        </w:rPr>
        <w:lastRenderedPageBreak/>
        <w:t xml:space="preserve">7172. </w:t>
      </w:r>
    </w:p>
    <w:p w14:paraId="0B57578C" w14:textId="77777777" w:rsidR="003E283C" w:rsidRPr="00384F48" w:rsidRDefault="003E283C" w:rsidP="31EFA258">
      <w:pPr>
        <w:pStyle w:val="MediumGrid2-Accent11"/>
        <w:rPr>
          <w:rFonts w:asciiTheme="minorHAnsi" w:eastAsiaTheme="minorEastAsia" w:hAnsiTheme="minorHAnsi" w:cstheme="minorBidi"/>
          <w:b/>
          <w:bCs/>
        </w:rPr>
      </w:pPr>
    </w:p>
    <w:p w14:paraId="30C64A3C" w14:textId="77777777" w:rsidR="00871BE5" w:rsidRPr="00384F48" w:rsidRDefault="00F85271"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IF YOU GO</w:t>
      </w:r>
      <w:r w:rsidR="00871BE5" w:rsidRPr="31EFA258">
        <w:rPr>
          <w:rFonts w:asciiTheme="minorHAnsi" w:eastAsiaTheme="minorEastAsia" w:hAnsiTheme="minorHAnsi" w:cstheme="minorBidi"/>
          <w:b/>
          <w:bCs/>
        </w:rPr>
        <w:t>:</w:t>
      </w:r>
    </w:p>
    <w:p w14:paraId="421AB85D" w14:textId="77777777" w:rsidR="00871BE5" w:rsidRPr="00384F48" w:rsidRDefault="00871BE5" w:rsidP="31EFA258">
      <w:pPr>
        <w:pStyle w:val="MediumGrid2-Accent11"/>
        <w:rPr>
          <w:rFonts w:asciiTheme="minorHAnsi" w:eastAsiaTheme="minorEastAsia" w:hAnsiTheme="minorHAnsi" w:cstheme="minorBidi"/>
          <w:b/>
          <w:bCs/>
        </w:rPr>
      </w:pPr>
    </w:p>
    <w:p w14:paraId="161F9617" w14:textId="0F415181" w:rsidR="00871BE5" w:rsidRPr="00384F48" w:rsidRDefault="00871BE5" w:rsidP="31EFA258">
      <w:pPr>
        <w:pStyle w:val="Default"/>
        <w:numPr>
          <w:ilvl w:val="0"/>
          <w:numId w:val="2"/>
        </w:numPr>
        <w:rPr>
          <w:rFonts w:asciiTheme="minorHAnsi" w:eastAsiaTheme="minorEastAsia" w:hAnsiTheme="minorHAnsi" w:cstheme="minorBidi"/>
          <w:i/>
          <w:iCs/>
          <w:color w:val="auto"/>
          <w:sz w:val="22"/>
          <w:szCs w:val="22"/>
        </w:rPr>
      </w:pPr>
      <w:r w:rsidRPr="31EFA258">
        <w:rPr>
          <w:rFonts w:asciiTheme="minorHAnsi" w:eastAsiaTheme="minorEastAsia" w:hAnsiTheme="minorHAnsi" w:cstheme="minorBidi"/>
          <w:b/>
          <w:bCs/>
          <w:color w:val="auto"/>
          <w:sz w:val="22"/>
          <w:szCs w:val="22"/>
        </w:rPr>
        <w:t xml:space="preserve">What: </w:t>
      </w:r>
      <w:r w:rsidRPr="31EFA258">
        <w:rPr>
          <w:rFonts w:asciiTheme="minorHAnsi" w:eastAsiaTheme="minorEastAsia" w:hAnsiTheme="minorHAnsi" w:cstheme="minorBidi"/>
          <w:color w:val="auto"/>
          <w:sz w:val="22"/>
          <w:szCs w:val="22"/>
        </w:rPr>
        <w:t xml:space="preserve">The Pasadena Symphony presents </w:t>
      </w:r>
      <w:r w:rsidR="00543312" w:rsidRPr="31EFA258">
        <w:rPr>
          <w:rFonts w:asciiTheme="minorHAnsi" w:eastAsiaTheme="minorEastAsia" w:hAnsiTheme="minorHAnsi" w:cstheme="minorBidi"/>
          <w:b/>
          <w:bCs/>
          <w:color w:val="000000" w:themeColor="text1"/>
          <w:sz w:val="22"/>
          <w:szCs w:val="22"/>
        </w:rPr>
        <w:t>Mozart Violin Concerto No. 5 “Turkish”</w:t>
      </w:r>
    </w:p>
    <w:p w14:paraId="54CD9CB6" w14:textId="0B90ED43" w:rsidR="00871BE5" w:rsidRPr="00384F48" w:rsidRDefault="002A432D" w:rsidP="31EFA258">
      <w:pPr>
        <w:pStyle w:val="Default"/>
        <w:ind w:left="1080"/>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sz w:val="22"/>
          <w:szCs w:val="22"/>
          <w:shd w:val="clear" w:color="auto" w:fill="FFFFFF"/>
        </w:rPr>
        <w:t>Brett Mitchell,</w:t>
      </w:r>
      <w:r w:rsidR="007805E9" w:rsidRPr="31EFA258">
        <w:rPr>
          <w:rFonts w:asciiTheme="minorHAnsi" w:eastAsiaTheme="minorEastAsia" w:hAnsiTheme="minorHAnsi" w:cstheme="minorBidi"/>
          <w:color w:val="auto"/>
          <w:sz w:val="22"/>
          <w:szCs w:val="22"/>
        </w:rPr>
        <w:t xml:space="preserve"> </w:t>
      </w:r>
      <w:r w:rsidR="00871BE5" w:rsidRPr="31EFA258">
        <w:rPr>
          <w:rFonts w:asciiTheme="minorHAnsi" w:eastAsiaTheme="minorEastAsia" w:hAnsiTheme="minorHAnsi" w:cstheme="minorBidi"/>
          <w:color w:val="auto"/>
          <w:sz w:val="22"/>
          <w:szCs w:val="22"/>
        </w:rPr>
        <w:t>conductor</w:t>
      </w:r>
    </w:p>
    <w:p w14:paraId="6F01E056" w14:textId="4A9835E4" w:rsidR="00871BE5" w:rsidRPr="00384F48" w:rsidRDefault="00543312" w:rsidP="31EFA258">
      <w:pPr>
        <w:ind w:left="1080"/>
        <w:rPr>
          <w:rFonts w:asciiTheme="minorHAnsi" w:eastAsiaTheme="minorEastAsia" w:hAnsiTheme="minorHAnsi" w:cstheme="minorBidi"/>
          <w:sz w:val="22"/>
          <w:szCs w:val="22"/>
        </w:rPr>
      </w:pPr>
      <w:r w:rsidRPr="31EFA258">
        <w:rPr>
          <w:rFonts w:asciiTheme="minorHAnsi" w:eastAsiaTheme="minorEastAsia" w:hAnsiTheme="minorHAnsi" w:cstheme="minorBidi"/>
          <w:b/>
          <w:bCs/>
          <w:sz w:val="22"/>
          <w:szCs w:val="22"/>
        </w:rPr>
        <w:t>Stefan Jackiw</w:t>
      </w:r>
      <w:r w:rsidR="007805E9" w:rsidRPr="31EFA258">
        <w:rPr>
          <w:rFonts w:asciiTheme="minorHAnsi" w:eastAsiaTheme="minorEastAsia" w:hAnsiTheme="minorHAnsi" w:cstheme="minorBidi"/>
          <w:b/>
          <w:bCs/>
          <w:sz w:val="22"/>
          <w:szCs w:val="22"/>
        </w:rPr>
        <w:t>,</w:t>
      </w:r>
      <w:r w:rsidR="00871BE5" w:rsidRPr="31EFA258">
        <w:rPr>
          <w:rFonts w:asciiTheme="minorHAnsi" w:eastAsiaTheme="minorEastAsia" w:hAnsiTheme="minorHAnsi" w:cstheme="minorBidi"/>
          <w:sz w:val="22"/>
          <w:szCs w:val="22"/>
        </w:rPr>
        <w:t xml:space="preserve"> </w:t>
      </w:r>
      <w:r w:rsidRPr="31EFA258">
        <w:rPr>
          <w:rFonts w:asciiTheme="minorHAnsi" w:eastAsiaTheme="minorEastAsia" w:hAnsiTheme="minorHAnsi" w:cstheme="minorBidi"/>
          <w:sz w:val="22"/>
          <w:szCs w:val="22"/>
        </w:rPr>
        <w:t>violin</w:t>
      </w:r>
    </w:p>
    <w:p w14:paraId="36082480" w14:textId="77777777" w:rsidR="00871BE5" w:rsidRPr="00384F48" w:rsidRDefault="00871BE5" w:rsidP="31EFA258">
      <w:pPr>
        <w:rPr>
          <w:rFonts w:asciiTheme="minorHAnsi" w:eastAsiaTheme="minorEastAsia" w:hAnsiTheme="minorHAnsi" w:cstheme="minorBidi"/>
          <w:sz w:val="22"/>
          <w:szCs w:val="22"/>
        </w:rPr>
      </w:pPr>
    </w:p>
    <w:p w14:paraId="716D13A5" w14:textId="6ADC4C3A" w:rsidR="00871BE5" w:rsidRPr="00384F48" w:rsidRDefault="00E861FC" w:rsidP="31EFA258">
      <w:pPr>
        <w:ind w:left="1080"/>
        <w:rPr>
          <w:rFonts w:asciiTheme="minorHAnsi" w:eastAsiaTheme="minorEastAsia" w:hAnsiTheme="minorHAnsi" w:cstheme="minorBidi"/>
          <w:sz w:val="22"/>
          <w:szCs w:val="22"/>
        </w:rPr>
      </w:pPr>
      <w:r w:rsidRPr="31EFA258">
        <w:rPr>
          <w:rFonts w:asciiTheme="minorHAnsi" w:eastAsiaTheme="minorEastAsia" w:hAnsiTheme="minorHAnsi" w:cstheme="minorBidi"/>
          <w:b/>
          <w:bCs/>
          <w:sz w:val="22"/>
          <w:szCs w:val="22"/>
        </w:rPr>
        <w:t xml:space="preserve">Adolphus </w:t>
      </w:r>
      <w:proofErr w:type="spellStart"/>
      <w:r w:rsidRPr="31EFA258">
        <w:rPr>
          <w:rFonts w:asciiTheme="minorHAnsi" w:eastAsiaTheme="minorEastAsia" w:hAnsiTheme="minorHAnsi" w:cstheme="minorBidi"/>
          <w:b/>
          <w:bCs/>
          <w:sz w:val="22"/>
          <w:szCs w:val="22"/>
        </w:rPr>
        <w:t>Hailst</w:t>
      </w:r>
      <w:r w:rsidR="4286138E" w:rsidRPr="31EFA258">
        <w:rPr>
          <w:rFonts w:asciiTheme="minorHAnsi" w:eastAsiaTheme="minorEastAsia" w:hAnsiTheme="minorHAnsi" w:cstheme="minorBidi"/>
          <w:b/>
          <w:bCs/>
          <w:sz w:val="22"/>
          <w:szCs w:val="22"/>
        </w:rPr>
        <w:t>or</w:t>
      </w:r>
      <w:r w:rsidR="005B51A6" w:rsidRPr="31EFA258">
        <w:rPr>
          <w:rFonts w:asciiTheme="minorHAnsi" w:eastAsiaTheme="minorEastAsia" w:hAnsiTheme="minorHAnsi" w:cstheme="minorBidi"/>
          <w:b/>
          <w:bCs/>
          <w:sz w:val="22"/>
          <w:szCs w:val="22"/>
        </w:rPr>
        <w:t>k</w:t>
      </w:r>
      <w:proofErr w:type="spellEnd"/>
      <w:r>
        <w:tab/>
      </w:r>
      <w:r w:rsidR="005B51A6" w:rsidRPr="31EFA258">
        <w:rPr>
          <w:rFonts w:asciiTheme="minorHAnsi" w:eastAsiaTheme="minorEastAsia" w:hAnsiTheme="minorHAnsi" w:cstheme="minorBidi"/>
          <w:sz w:val="22"/>
          <w:szCs w:val="22"/>
        </w:rPr>
        <w:t>Baroque Suite</w:t>
      </w:r>
    </w:p>
    <w:p w14:paraId="6C359073" w14:textId="47C71783" w:rsidR="00CD2175" w:rsidRDefault="005B51A6" w:rsidP="00DB5466">
      <w:pPr>
        <w:ind w:left="1080"/>
        <w:rPr>
          <w:rFonts w:asciiTheme="minorHAnsi" w:eastAsiaTheme="minorEastAsia" w:hAnsiTheme="minorHAnsi" w:cstheme="minorBidi"/>
          <w:i/>
          <w:iCs/>
          <w:sz w:val="22"/>
          <w:szCs w:val="22"/>
        </w:rPr>
      </w:pPr>
      <w:r w:rsidRPr="31EFA258">
        <w:rPr>
          <w:rFonts w:asciiTheme="minorHAnsi" w:eastAsiaTheme="minorEastAsia" w:hAnsiTheme="minorHAnsi" w:cstheme="minorBidi"/>
          <w:b/>
          <w:bCs/>
          <w:sz w:val="22"/>
          <w:szCs w:val="22"/>
          <w:shd w:val="clear" w:color="auto" w:fill="FFFFFF"/>
        </w:rPr>
        <w:t>Mozart</w:t>
      </w:r>
      <w:r w:rsidR="007805E9" w:rsidRPr="31EFA258">
        <w:rPr>
          <w:rFonts w:asciiTheme="minorHAnsi" w:eastAsiaTheme="minorEastAsia" w:hAnsiTheme="minorHAnsi" w:cstheme="minorBidi"/>
          <w:b/>
          <w:bCs/>
          <w:sz w:val="22"/>
          <w:szCs w:val="22"/>
          <w:shd w:val="clear" w:color="auto" w:fill="FFFFFF"/>
        </w:rPr>
        <w:t xml:space="preserve"> </w:t>
      </w:r>
      <w:r w:rsidR="00871BE5" w:rsidRPr="00384F48">
        <w:rPr>
          <w:rFonts w:asciiTheme="minorHAnsi" w:eastAsia="Calibri" w:hAnsiTheme="minorHAnsi" w:cstheme="minorHAnsi"/>
          <w:b/>
          <w:sz w:val="22"/>
          <w:szCs w:val="22"/>
        </w:rPr>
        <w:tab/>
      </w:r>
      <w:r>
        <w:tab/>
      </w:r>
      <w:r w:rsidRPr="31EFA258">
        <w:rPr>
          <w:rFonts w:asciiTheme="minorHAnsi" w:eastAsiaTheme="minorEastAsia" w:hAnsiTheme="minorHAnsi" w:cstheme="minorBidi"/>
          <w:sz w:val="22"/>
          <w:szCs w:val="22"/>
        </w:rPr>
        <w:t>Violin Concerto No. 5 “Turkish”</w:t>
      </w:r>
      <w:r w:rsidR="00544450" w:rsidRPr="00384F48">
        <w:rPr>
          <w:rFonts w:asciiTheme="minorHAnsi" w:eastAsia="Calibri" w:hAnsiTheme="minorHAnsi" w:cstheme="minorHAnsi"/>
          <w:sz w:val="22"/>
          <w:szCs w:val="22"/>
        </w:rPr>
        <w:br/>
      </w:r>
      <w:r w:rsidR="00806739" w:rsidRPr="31EFA258">
        <w:rPr>
          <w:rFonts w:asciiTheme="minorHAnsi" w:eastAsiaTheme="minorEastAsia" w:hAnsiTheme="minorHAnsi" w:cstheme="minorBidi"/>
          <w:b/>
          <w:bCs/>
          <w:sz w:val="22"/>
          <w:szCs w:val="22"/>
        </w:rPr>
        <w:t>Prokofiev</w:t>
      </w:r>
      <w:r w:rsidR="0069665B" w:rsidRPr="31EFA258">
        <w:rPr>
          <w:rFonts w:asciiTheme="minorHAnsi" w:eastAsiaTheme="minorEastAsia" w:hAnsiTheme="minorHAnsi" w:cstheme="minorBidi"/>
          <w:b/>
          <w:bCs/>
          <w:sz w:val="22"/>
          <w:szCs w:val="22"/>
        </w:rPr>
        <w:t> </w:t>
      </w:r>
      <w:r w:rsidR="006008E2" w:rsidRPr="00384F48">
        <w:rPr>
          <w:rFonts w:asciiTheme="minorHAnsi" w:eastAsia="Calibri" w:hAnsiTheme="minorHAnsi" w:cstheme="minorHAnsi"/>
          <w:sz w:val="22"/>
          <w:szCs w:val="22"/>
        </w:rPr>
        <w:tab/>
      </w:r>
      <w:r>
        <w:tab/>
      </w:r>
      <w:r w:rsidR="00806739" w:rsidRPr="31EFA258">
        <w:rPr>
          <w:rFonts w:asciiTheme="minorHAnsi" w:eastAsiaTheme="minorEastAsia" w:hAnsiTheme="minorHAnsi" w:cstheme="minorBidi"/>
          <w:sz w:val="22"/>
          <w:szCs w:val="22"/>
        </w:rPr>
        <w:t>Classical Symphony</w:t>
      </w:r>
      <w:r w:rsidR="00806739">
        <w:rPr>
          <w:rFonts w:asciiTheme="minorHAnsi" w:eastAsia="Calibri" w:hAnsiTheme="minorHAnsi" w:cstheme="minorHAnsi"/>
          <w:sz w:val="22"/>
          <w:szCs w:val="22"/>
        </w:rPr>
        <w:br/>
      </w:r>
      <w:r w:rsidR="00806739" w:rsidRPr="31EFA258">
        <w:rPr>
          <w:rFonts w:asciiTheme="minorHAnsi" w:eastAsiaTheme="minorEastAsia" w:hAnsiTheme="minorHAnsi" w:cstheme="minorBidi"/>
          <w:b/>
          <w:bCs/>
          <w:sz w:val="22"/>
          <w:szCs w:val="22"/>
        </w:rPr>
        <w:t>Stravinsky </w:t>
      </w:r>
      <w:r w:rsidR="00806739" w:rsidRPr="00384F48">
        <w:rPr>
          <w:rFonts w:asciiTheme="minorHAnsi" w:eastAsia="Calibri" w:hAnsiTheme="minorHAnsi" w:cstheme="minorHAnsi"/>
          <w:sz w:val="22"/>
          <w:szCs w:val="22"/>
        </w:rPr>
        <w:tab/>
      </w:r>
      <w:r w:rsidR="00806739" w:rsidRPr="00384F48">
        <w:rPr>
          <w:rFonts w:asciiTheme="minorHAnsi" w:eastAsia="Calibri" w:hAnsiTheme="minorHAnsi" w:cstheme="minorHAnsi"/>
          <w:sz w:val="22"/>
          <w:szCs w:val="22"/>
        </w:rPr>
        <w:tab/>
      </w:r>
      <w:r w:rsidR="00806739" w:rsidRPr="31EFA258">
        <w:rPr>
          <w:rFonts w:asciiTheme="minorHAnsi" w:eastAsiaTheme="minorEastAsia" w:hAnsiTheme="minorHAnsi" w:cstheme="minorBidi"/>
          <w:sz w:val="22"/>
          <w:szCs w:val="22"/>
        </w:rPr>
        <w:t xml:space="preserve">Suite from </w:t>
      </w:r>
      <w:r w:rsidR="00CC4F5C" w:rsidRPr="31EFA258">
        <w:rPr>
          <w:rFonts w:asciiTheme="minorHAnsi" w:eastAsiaTheme="minorEastAsia" w:hAnsiTheme="minorHAnsi" w:cstheme="minorBidi"/>
          <w:i/>
          <w:iCs/>
          <w:sz w:val="22"/>
          <w:szCs w:val="22"/>
        </w:rPr>
        <w:t>Pulcinella</w:t>
      </w:r>
    </w:p>
    <w:p w14:paraId="728634FD" w14:textId="77777777" w:rsidR="00AA4BAF" w:rsidRPr="00CC4F5C" w:rsidRDefault="00AA4BAF" w:rsidP="0005763B">
      <w:pPr>
        <w:rPr>
          <w:rFonts w:asciiTheme="minorHAnsi" w:eastAsiaTheme="minorEastAsia" w:hAnsiTheme="minorHAnsi" w:cstheme="minorBidi"/>
          <w:i/>
          <w:iCs/>
          <w:sz w:val="22"/>
          <w:szCs w:val="22"/>
        </w:rPr>
      </w:pPr>
    </w:p>
    <w:p w14:paraId="526D0D04" w14:textId="77777777" w:rsidR="00871BE5" w:rsidRPr="00384F48" w:rsidRDefault="00871BE5" w:rsidP="31EFA258">
      <w:pPr>
        <w:widowControl w:val="0"/>
        <w:autoSpaceDE w:val="0"/>
        <w:autoSpaceDN w:val="0"/>
        <w:adjustRightInd w:val="0"/>
        <w:rPr>
          <w:rFonts w:asciiTheme="minorHAnsi" w:eastAsiaTheme="minorEastAsia" w:hAnsiTheme="minorHAnsi" w:cstheme="minorBidi"/>
          <w:sz w:val="22"/>
          <w:szCs w:val="22"/>
        </w:rPr>
      </w:pPr>
    </w:p>
    <w:p w14:paraId="3C992986" w14:textId="048108CF" w:rsidR="00871BE5"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When: </w:t>
      </w:r>
      <w:r w:rsidRPr="31EFA258">
        <w:rPr>
          <w:rFonts w:asciiTheme="minorHAnsi" w:eastAsiaTheme="minorEastAsia" w:hAnsiTheme="minorHAnsi" w:cstheme="minorBidi"/>
          <w:color w:val="auto"/>
          <w:sz w:val="22"/>
          <w:szCs w:val="22"/>
        </w:rPr>
        <w:t xml:space="preserve">Saturday, </w:t>
      </w:r>
      <w:r w:rsidR="00CC4F5C" w:rsidRPr="31EFA258">
        <w:rPr>
          <w:rFonts w:asciiTheme="minorHAnsi" w:eastAsiaTheme="minorEastAsia" w:hAnsiTheme="minorHAnsi" w:cstheme="minorBidi"/>
          <w:color w:val="auto"/>
          <w:sz w:val="22"/>
          <w:szCs w:val="22"/>
        </w:rPr>
        <w:t>March</w:t>
      </w:r>
      <w:r w:rsidRPr="31EFA258">
        <w:rPr>
          <w:rFonts w:asciiTheme="minorHAnsi" w:eastAsiaTheme="minorEastAsia" w:hAnsiTheme="minorHAnsi" w:cstheme="minorBidi"/>
          <w:color w:val="auto"/>
          <w:sz w:val="22"/>
          <w:szCs w:val="22"/>
        </w:rPr>
        <w:t xml:space="preserve"> </w:t>
      </w:r>
      <w:r w:rsidR="00CC4F5C" w:rsidRPr="31EFA258">
        <w:rPr>
          <w:rFonts w:asciiTheme="minorHAnsi" w:eastAsiaTheme="minorEastAsia" w:hAnsiTheme="minorHAnsi" w:cstheme="minorBidi"/>
          <w:color w:val="auto"/>
          <w:sz w:val="22"/>
          <w:szCs w:val="22"/>
        </w:rPr>
        <w:t>22</w:t>
      </w:r>
      <w:r w:rsidRPr="31EFA258">
        <w:rPr>
          <w:rFonts w:asciiTheme="minorHAnsi" w:eastAsiaTheme="minorEastAsia" w:hAnsiTheme="minorHAnsi" w:cstheme="minorBidi"/>
          <w:color w:val="auto"/>
          <w:sz w:val="22"/>
          <w:szCs w:val="22"/>
        </w:rPr>
        <w:t>, 202</w:t>
      </w:r>
      <w:r w:rsidR="0069665B" w:rsidRPr="31EFA258">
        <w:rPr>
          <w:rFonts w:asciiTheme="minorHAnsi" w:eastAsiaTheme="minorEastAsia" w:hAnsiTheme="minorHAnsi" w:cstheme="minorBidi"/>
          <w:color w:val="auto"/>
          <w:sz w:val="22"/>
          <w:szCs w:val="22"/>
        </w:rPr>
        <w:t>5</w:t>
      </w:r>
      <w:r w:rsidRPr="31EFA258">
        <w:rPr>
          <w:rFonts w:asciiTheme="minorHAnsi" w:eastAsiaTheme="minorEastAsia" w:hAnsiTheme="minorHAnsi" w:cstheme="minorBidi"/>
          <w:color w:val="auto"/>
          <w:sz w:val="22"/>
          <w:szCs w:val="22"/>
        </w:rPr>
        <w:t xml:space="preserve"> at 2:00pm and 8:00pm</w:t>
      </w:r>
    </w:p>
    <w:p w14:paraId="5ADABB2A"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144B3106" w14:textId="77777777" w:rsidR="00871BE5"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Where: </w:t>
      </w:r>
      <w:r w:rsidRPr="31EFA258">
        <w:rPr>
          <w:rFonts w:asciiTheme="minorHAnsi" w:eastAsiaTheme="minorEastAsia" w:hAnsiTheme="minorHAnsi" w:cstheme="minorBidi"/>
          <w:color w:val="auto"/>
          <w:sz w:val="22"/>
          <w:szCs w:val="22"/>
        </w:rPr>
        <w:t xml:space="preserve">Ambassador Auditorium | 131 South St. John Avenue, Pasadena, CA 91105 </w:t>
      </w:r>
    </w:p>
    <w:p w14:paraId="23A462D6"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7470734C" w14:textId="46B8EE43" w:rsidR="00871BE5"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Cost: </w:t>
      </w:r>
      <w:r w:rsidRPr="31EFA258">
        <w:rPr>
          <w:rFonts w:asciiTheme="minorHAnsi" w:eastAsiaTheme="minorEastAsia" w:hAnsiTheme="minorHAnsi" w:cstheme="minorBidi"/>
          <w:color w:val="auto"/>
          <w:sz w:val="22"/>
          <w:szCs w:val="22"/>
        </w:rPr>
        <w:t>Tickets start at $</w:t>
      </w:r>
      <w:r w:rsidR="00B3113A" w:rsidRPr="31EFA258">
        <w:rPr>
          <w:rFonts w:asciiTheme="minorHAnsi" w:eastAsiaTheme="minorEastAsia" w:hAnsiTheme="minorHAnsi" w:cstheme="minorBidi"/>
          <w:color w:val="auto"/>
          <w:sz w:val="22"/>
          <w:szCs w:val="22"/>
        </w:rPr>
        <w:t>4</w:t>
      </w:r>
      <w:r w:rsidR="002A432D" w:rsidRPr="31EFA258">
        <w:rPr>
          <w:rFonts w:asciiTheme="minorHAnsi" w:eastAsiaTheme="minorEastAsia" w:hAnsiTheme="minorHAnsi" w:cstheme="minorBidi"/>
          <w:color w:val="auto"/>
          <w:sz w:val="22"/>
          <w:szCs w:val="22"/>
        </w:rPr>
        <w:t>9</w:t>
      </w:r>
      <w:r w:rsidRPr="31EFA258">
        <w:rPr>
          <w:rFonts w:asciiTheme="minorHAnsi" w:eastAsiaTheme="minorEastAsia" w:hAnsiTheme="minorHAnsi" w:cstheme="minorBidi"/>
          <w:color w:val="auto"/>
          <w:sz w:val="22"/>
          <w:szCs w:val="22"/>
        </w:rPr>
        <w:t xml:space="preserve">.00 </w:t>
      </w:r>
    </w:p>
    <w:p w14:paraId="1904165C"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4CDA82B1" w14:textId="0146FF0F" w:rsidR="00F85271"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Parking: </w:t>
      </w:r>
      <w:r w:rsidRPr="31EFA258">
        <w:rPr>
          <w:rFonts w:asciiTheme="minorHAnsi" w:eastAsiaTheme="minorEastAsia" w:hAnsiTheme="minorHAnsi" w:cstheme="minorBidi"/>
          <w:color w:val="auto"/>
          <w:sz w:val="22"/>
          <w:szCs w:val="22"/>
        </w:rPr>
        <w:t>Valet parking is available on St. John Ave for $</w:t>
      </w:r>
      <w:r w:rsidR="004D3333" w:rsidRPr="31EFA258">
        <w:rPr>
          <w:rFonts w:asciiTheme="minorHAnsi" w:eastAsiaTheme="minorEastAsia" w:hAnsiTheme="minorHAnsi" w:cstheme="minorBidi"/>
          <w:color w:val="auto"/>
          <w:sz w:val="22"/>
          <w:szCs w:val="22"/>
        </w:rPr>
        <w:t>2</w:t>
      </w:r>
      <w:r w:rsidR="002A432D" w:rsidRPr="31EFA258">
        <w:rPr>
          <w:rFonts w:asciiTheme="minorHAnsi" w:eastAsiaTheme="minorEastAsia" w:hAnsiTheme="minorHAnsi" w:cstheme="minorBidi"/>
          <w:color w:val="auto"/>
          <w:sz w:val="22"/>
          <w:szCs w:val="22"/>
        </w:rPr>
        <w:t>5</w:t>
      </w:r>
      <w:r w:rsidRPr="31EFA258">
        <w:rPr>
          <w:rFonts w:asciiTheme="minorHAnsi" w:eastAsiaTheme="minorEastAsia" w:hAnsiTheme="minorHAnsi" w:cstheme="minorBidi"/>
          <w:color w:val="auto"/>
          <w:sz w:val="22"/>
          <w:szCs w:val="22"/>
        </w:rPr>
        <w:t>. General parking is available in two locations</w:t>
      </w:r>
      <w:r w:rsidR="00814945" w:rsidRPr="31EFA258">
        <w:rPr>
          <w:rFonts w:asciiTheme="minorHAnsi" w:eastAsiaTheme="minorEastAsia" w:hAnsiTheme="minorHAnsi" w:cstheme="minorBidi"/>
          <w:color w:val="auto"/>
          <w:sz w:val="22"/>
          <w:szCs w:val="22"/>
        </w:rPr>
        <w:t xml:space="preserve"> for $</w:t>
      </w:r>
      <w:r w:rsidR="002A432D" w:rsidRPr="31EFA258">
        <w:rPr>
          <w:rFonts w:asciiTheme="minorHAnsi" w:eastAsiaTheme="minorEastAsia" w:hAnsiTheme="minorHAnsi" w:cstheme="minorBidi"/>
          <w:color w:val="auto"/>
          <w:sz w:val="22"/>
          <w:szCs w:val="22"/>
        </w:rPr>
        <w:t>15</w:t>
      </w:r>
      <w:r w:rsidR="00814945" w:rsidRPr="31EFA258">
        <w:rPr>
          <w:rFonts w:asciiTheme="minorHAnsi" w:eastAsiaTheme="minorEastAsia" w:hAnsiTheme="minorHAnsi" w:cstheme="minorBidi"/>
          <w:color w:val="auto"/>
          <w:sz w:val="22"/>
          <w:szCs w:val="22"/>
        </w:rPr>
        <w:t xml:space="preserve"> in advance, $</w:t>
      </w:r>
      <w:r w:rsidR="002A432D" w:rsidRPr="31EFA258">
        <w:rPr>
          <w:rFonts w:asciiTheme="minorHAnsi" w:eastAsiaTheme="minorEastAsia" w:hAnsiTheme="minorHAnsi" w:cstheme="minorBidi"/>
          <w:color w:val="auto"/>
          <w:sz w:val="22"/>
          <w:szCs w:val="22"/>
        </w:rPr>
        <w:t>20</w:t>
      </w:r>
      <w:r w:rsidR="00814945" w:rsidRPr="31EFA258">
        <w:rPr>
          <w:rFonts w:asciiTheme="minorHAnsi" w:eastAsiaTheme="minorEastAsia" w:hAnsiTheme="minorHAnsi" w:cstheme="minorBidi"/>
          <w:color w:val="auto"/>
          <w:sz w:val="22"/>
          <w:szCs w:val="22"/>
        </w:rPr>
        <w:t xml:space="preserve"> onsite</w:t>
      </w:r>
      <w:r w:rsidRPr="31EFA258">
        <w:rPr>
          <w:rFonts w:asciiTheme="minorHAnsi" w:eastAsiaTheme="minorEastAsia" w:hAnsiTheme="minorHAnsi" w:cstheme="minorBidi"/>
          <w:color w:val="auto"/>
          <w:sz w:val="22"/>
          <w:szCs w:val="22"/>
        </w:rPr>
        <w:t>: next to the Auditorium (entrance on St. John Ave) at the covered parking structure</w:t>
      </w:r>
      <w:r w:rsidR="00EB3CA1" w:rsidRPr="31EFA258">
        <w:rPr>
          <w:rFonts w:asciiTheme="minorHAnsi" w:eastAsiaTheme="minorEastAsia" w:hAnsiTheme="minorHAnsi" w:cstheme="minorBidi"/>
          <w:color w:val="auto"/>
          <w:sz w:val="22"/>
          <w:szCs w:val="22"/>
        </w:rPr>
        <w:t>,</w:t>
      </w:r>
      <w:r w:rsidRPr="31EFA258">
        <w:rPr>
          <w:rFonts w:asciiTheme="minorHAnsi" w:eastAsiaTheme="minorEastAsia" w:hAnsiTheme="minorHAnsi" w:cstheme="minorBidi"/>
          <w:color w:val="auto"/>
          <w:sz w:val="22"/>
          <w:szCs w:val="22"/>
        </w:rPr>
        <w:t xml:space="preserve"> and directly across the street at the Wells Fargo parking structure (entrance on Terrace at Green St). ADA parking is located at the above-ground parking lot adjacent to the Auditorium (entrance on St. John Ave.) for $1</w:t>
      </w:r>
      <w:r w:rsidR="002A432D" w:rsidRPr="31EFA258">
        <w:rPr>
          <w:rFonts w:asciiTheme="minorHAnsi" w:eastAsiaTheme="minorEastAsia" w:hAnsiTheme="minorHAnsi" w:cstheme="minorBidi"/>
          <w:color w:val="auto"/>
          <w:sz w:val="22"/>
          <w:szCs w:val="22"/>
        </w:rPr>
        <w:t>5</w:t>
      </w:r>
      <w:r w:rsidRPr="31EFA258">
        <w:rPr>
          <w:rFonts w:asciiTheme="minorHAnsi" w:eastAsiaTheme="minorEastAsia" w:hAnsiTheme="minorHAnsi" w:cstheme="minorBidi"/>
          <w:color w:val="auto"/>
          <w:sz w:val="22"/>
          <w:szCs w:val="22"/>
        </w:rPr>
        <w:t xml:space="preserve">. </w:t>
      </w:r>
      <w:r w:rsidR="007A2D54" w:rsidRPr="31EFA258">
        <w:rPr>
          <w:rFonts w:asciiTheme="minorHAnsi" w:eastAsiaTheme="minorEastAsia" w:hAnsiTheme="minorHAnsi" w:cstheme="minorBidi"/>
          <w:color w:val="auto"/>
          <w:sz w:val="22"/>
          <w:szCs w:val="22"/>
        </w:rPr>
        <w:t xml:space="preserve">Parking may be pre-purchased or purchased onsite. </w:t>
      </w:r>
      <w:r w:rsidRPr="31EFA258">
        <w:rPr>
          <w:rFonts w:asciiTheme="minorHAnsi" w:eastAsiaTheme="minorEastAsia" w:hAnsiTheme="minorHAnsi" w:cstheme="minorBidi"/>
          <w:b/>
          <w:bCs/>
          <w:color w:val="auto"/>
          <w:sz w:val="22"/>
          <w:szCs w:val="22"/>
        </w:rPr>
        <w:t>Parking purchased onsite is cash only</w:t>
      </w:r>
      <w:r w:rsidRPr="31EFA258">
        <w:rPr>
          <w:rFonts w:asciiTheme="minorHAnsi" w:eastAsiaTheme="minorEastAsia" w:hAnsiTheme="minorHAnsi" w:cstheme="minorBidi"/>
          <w:color w:val="auto"/>
          <w:sz w:val="22"/>
          <w:szCs w:val="22"/>
        </w:rPr>
        <w:t xml:space="preserve">. </w:t>
      </w:r>
    </w:p>
    <w:p w14:paraId="75D48DC6" w14:textId="77777777" w:rsidR="00190D36" w:rsidRPr="00384F48" w:rsidRDefault="00190D36" w:rsidP="31EFA258">
      <w:pPr>
        <w:rPr>
          <w:rFonts w:asciiTheme="minorHAnsi" w:eastAsiaTheme="minorEastAsia" w:hAnsiTheme="minorHAnsi" w:cstheme="minorBidi"/>
          <w:sz w:val="22"/>
          <w:szCs w:val="22"/>
        </w:rPr>
      </w:pPr>
    </w:p>
    <w:p w14:paraId="764FDE16" w14:textId="77777777" w:rsidR="00F85271" w:rsidRPr="00384F48" w:rsidRDefault="00F85271" w:rsidP="31EFA258">
      <w:pPr>
        <w:pStyle w:val="MediumGrid2-Accent11"/>
        <w:rPr>
          <w:rFonts w:asciiTheme="minorHAnsi" w:eastAsiaTheme="minorEastAsia" w:hAnsiTheme="minorHAnsi" w:cstheme="minorBidi"/>
          <w:b/>
          <w:bCs/>
        </w:rPr>
      </w:pPr>
    </w:p>
    <w:p w14:paraId="7107E741" w14:textId="77777777" w:rsidR="00F85271" w:rsidRPr="00384F48" w:rsidRDefault="00F85271"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ABOUT THE ARTISTS</w:t>
      </w:r>
    </w:p>
    <w:p w14:paraId="573F8CCB" w14:textId="77777777" w:rsidR="00FE7F76" w:rsidRPr="00384F48" w:rsidRDefault="00FE7F76" w:rsidP="31EFA258">
      <w:pPr>
        <w:pStyle w:val="MediumGrid2-Accent11"/>
        <w:rPr>
          <w:rFonts w:asciiTheme="minorHAnsi" w:eastAsiaTheme="minorEastAsia" w:hAnsiTheme="minorHAnsi" w:cstheme="minorBidi"/>
          <w:b/>
          <w:bCs/>
        </w:rPr>
      </w:pPr>
    </w:p>
    <w:p w14:paraId="3C091C0A" w14:textId="64A977B5" w:rsidR="007805E9" w:rsidRPr="00384F48" w:rsidRDefault="002A432D" w:rsidP="31EFA258">
      <w:pPr>
        <w:pStyle w:val="MediumGrid2-Accent11"/>
        <w:rPr>
          <w:rFonts w:asciiTheme="minorHAnsi" w:eastAsiaTheme="minorEastAsia" w:hAnsiTheme="minorHAnsi" w:cstheme="minorBidi"/>
        </w:rPr>
      </w:pPr>
      <w:r w:rsidRPr="31EFA258">
        <w:rPr>
          <w:rStyle w:val="Strong"/>
          <w:rFonts w:asciiTheme="minorHAnsi" w:eastAsiaTheme="minorEastAsia" w:hAnsiTheme="minorHAnsi" w:cstheme="minorBidi"/>
          <w:shd w:val="clear" w:color="auto" w:fill="FFFFFF"/>
        </w:rPr>
        <w:t>Brett Mitchell</w:t>
      </w:r>
      <w:r w:rsidR="00BC70BB" w:rsidRPr="00384F48">
        <w:rPr>
          <w:rStyle w:val="Strong"/>
          <w:rFonts w:asciiTheme="minorHAnsi" w:hAnsiTheme="minorHAnsi" w:cstheme="minorHAnsi"/>
          <w:shd w:val="clear" w:color="auto" w:fill="FFFFFF"/>
        </w:rPr>
        <w:br/>
      </w:r>
      <w:r w:rsidRPr="31EFA258">
        <w:rPr>
          <w:rFonts w:asciiTheme="minorHAnsi" w:eastAsiaTheme="minorEastAsia" w:hAnsiTheme="minorHAnsi" w:cstheme="minorBidi"/>
          <w:b/>
          <w:bCs/>
        </w:rPr>
        <w:t>Music Director</w:t>
      </w:r>
    </w:p>
    <w:p w14:paraId="0D70BDA5" w14:textId="77777777" w:rsidR="002A432D" w:rsidRDefault="007805E9" w:rsidP="31EFA258">
      <w:pPr>
        <w:pStyle w:val="MediumGrid2-Accent11"/>
        <w:rPr>
          <w:rFonts w:asciiTheme="minorHAnsi" w:eastAsiaTheme="minorEastAsia" w:hAnsiTheme="minorHAnsi" w:cstheme="minorBidi"/>
        </w:rPr>
      </w:pPr>
      <w:r>
        <w:br/>
      </w:r>
      <w:r w:rsidR="002A432D" w:rsidRPr="31EFA258">
        <w:rPr>
          <w:rFonts w:asciiTheme="minorHAnsi" w:eastAsiaTheme="minorEastAsia" w:hAnsiTheme="minorHAnsi" w:cstheme="minorBidi"/>
        </w:rPr>
        <w:t>Hailed for presenting engaging, in-depth explorations of thoughtfully curated programs, American conductor </w:t>
      </w:r>
      <w:r w:rsidR="002A432D" w:rsidRPr="31EFA258">
        <w:rPr>
          <w:rFonts w:asciiTheme="minorHAnsi" w:eastAsiaTheme="minorEastAsia" w:hAnsiTheme="minorHAnsi" w:cstheme="minorBidi"/>
          <w:b/>
          <w:bCs/>
        </w:rPr>
        <w:t>Brett Mitchell</w:t>
      </w:r>
      <w:r w:rsidR="002A432D" w:rsidRPr="31EFA258">
        <w:rPr>
          <w:rFonts w:asciiTheme="minorHAnsi" w:eastAsiaTheme="minorEastAsia" w:hAnsiTheme="minorHAnsi" w:cstheme="minorBidi"/>
        </w:rPr>
        <w:t> is in consistent demand on the podium at home and abroad. In March 2024, he was named Music Director of the Pasadena Symphony, beginning an initial five-year term with the 2024-25 season. He has also served as Artistic Director &amp; Conductor of Oregon’s Sunriver Music Festival since 2022.</w:t>
      </w:r>
    </w:p>
    <w:p w14:paraId="049DF07D" w14:textId="77777777" w:rsidR="003928DA" w:rsidRPr="002A432D" w:rsidRDefault="003928DA" w:rsidP="31EFA258">
      <w:pPr>
        <w:pStyle w:val="MediumGrid2-Accent11"/>
        <w:rPr>
          <w:rFonts w:asciiTheme="minorHAnsi" w:eastAsiaTheme="minorEastAsia" w:hAnsiTheme="minorHAnsi" w:cstheme="minorBidi"/>
        </w:rPr>
      </w:pPr>
    </w:p>
    <w:p w14:paraId="392818D1"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Working widely as a guest conductor, Mr. Mitchell’s recent engagements have included appearances with the Dallas, Detroit, Edmonton, Fort Worth, Houston, Indianapolis, Milwaukee, National, North Carolina, Oregon, San Antonio, San Francisco, and Vancouver symphonies; the Los Angeles Philharmonic at the Hollywood Bowl; the Cleveland and Minnesota orchestras; the Rochester Philharmonic Orchestra; the Saint Paul Chamber Orchestra; the Grant Park Festival Orchestra; and a two-week tour with the New Zealand Symphony Orchestra. Mr. Mitchell also regularly collaborates with the world’s leading soloists, including Yo-Yo Ma, Renée Fleming, Itzhak Perlman, Kirill Gerstein, Conrad Tao, Rudolf Buchbinder, James Ehnes, Augustin Hadelich, Leila Josefowicz, and Alisa Weilerstein.</w:t>
      </w:r>
    </w:p>
    <w:p w14:paraId="3E118EFF" w14:textId="77777777" w:rsidR="002A432D" w:rsidRPr="002A432D" w:rsidRDefault="002A432D" w:rsidP="31EFA258">
      <w:pPr>
        <w:pStyle w:val="MediumGrid2-Accent11"/>
        <w:rPr>
          <w:rFonts w:asciiTheme="minorHAnsi" w:eastAsiaTheme="minorEastAsia" w:hAnsiTheme="minorHAnsi" w:cstheme="minorBidi"/>
        </w:rPr>
      </w:pPr>
    </w:p>
    <w:p w14:paraId="524CD467"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lastRenderedPageBreak/>
        <w:t>From 2017 to 2021, Mr. Mitchell served as Music Director of the Colorado Symphony in Denver; he previously served as Music Director Designate during the 2016-17 season. During his five-season tenure, he is credited with deepening the orchestra’s engagement with its audience via in-depth</w:t>
      </w:r>
      <w:r w:rsidR="001F6B38" w:rsidRPr="31EFA258">
        <w:rPr>
          <w:rFonts w:asciiTheme="minorHAnsi" w:eastAsiaTheme="minorEastAsia" w:hAnsiTheme="minorHAnsi" w:cstheme="minorBidi"/>
        </w:rPr>
        <w:t xml:space="preserve"> </w:t>
      </w:r>
      <w:r w:rsidRPr="31EFA258">
        <w:rPr>
          <w:rFonts w:asciiTheme="minorHAnsi" w:eastAsiaTheme="minorEastAsia" w:hAnsiTheme="minorHAnsi" w:cstheme="minorBidi"/>
        </w:rPr>
        <w:t>demonstrations from both the podium and the piano. He also expanded the orchestra’s commitment to contemporary American repertoire—with a particular focus on the music of Mason Bates, Missy Mazzoli, and Kevin Puts—through world premieres, recording projects, and commissions. In addition, Mr. Mitchell spearheaded collaborations with such local partners as Colorado Ballet, Denver Young Artists Orchestra, and El Sistema Colorado. In summarizing his tenure, </w:t>
      </w:r>
      <w:r w:rsidRPr="31EFA258">
        <w:rPr>
          <w:rFonts w:asciiTheme="minorHAnsi" w:eastAsiaTheme="minorEastAsia" w:hAnsiTheme="minorHAnsi" w:cstheme="minorBidi"/>
          <w:i/>
          <w:iCs/>
        </w:rPr>
        <w:t>The Denver Post</w:t>
      </w:r>
      <w:r w:rsidRPr="31EFA258">
        <w:rPr>
          <w:rFonts w:asciiTheme="minorHAnsi" w:eastAsiaTheme="minorEastAsia" w:hAnsiTheme="minorHAnsi" w:cstheme="minorBidi"/>
        </w:rPr>
        <w:t> wrote that “Mitchell has been a bright and engaging presence over the years, delving into the history of certain well-worn pieces while leading expert renditions of them.”</w:t>
      </w:r>
    </w:p>
    <w:p w14:paraId="3528E24E" w14:textId="77777777" w:rsidR="002A432D" w:rsidRPr="002A432D" w:rsidRDefault="002A432D" w:rsidP="31EFA258">
      <w:pPr>
        <w:pStyle w:val="MediumGrid2-Accent11"/>
        <w:rPr>
          <w:rFonts w:asciiTheme="minorHAnsi" w:eastAsiaTheme="minorEastAsia" w:hAnsiTheme="minorHAnsi" w:cstheme="minorBidi"/>
        </w:rPr>
      </w:pPr>
    </w:p>
    <w:p w14:paraId="687D6262"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From 2013 to 2017, Mr.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14:paraId="1D2E94E8" w14:textId="77777777" w:rsidR="002A432D" w:rsidRPr="002A432D" w:rsidRDefault="002A432D" w:rsidP="31EFA258">
      <w:pPr>
        <w:pStyle w:val="MediumGrid2-Accent11"/>
        <w:rPr>
          <w:rFonts w:asciiTheme="minorHAnsi" w:eastAsiaTheme="minorEastAsia" w:hAnsiTheme="minorHAnsi" w:cstheme="minorBidi"/>
        </w:rPr>
      </w:pPr>
    </w:p>
    <w:p w14:paraId="2D344A2E"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From 2007 to 2011, Mr. Mitchell led over one hundred performances as Assistant Conductor of the Houston Symphony. He also held Assistant Conductor posts with the Orchestre National de France, where he worked under Kurt Masur from 2006 to 2009, and the Castleton Festival, where he worked under Lorin Maazel in 2009 and 2010. In 2015, Mr. Mitchell completed a highly successful five-year appointment as Music Director of the Saginaw Bay Symphony Orchestra, where an increased focus on locally relevant programming and community collaborations resulted in record attendance throughout his tenure.</w:t>
      </w:r>
    </w:p>
    <w:p w14:paraId="43522BD5" w14:textId="77777777" w:rsidR="002A432D" w:rsidRPr="002A432D" w:rsidRDefault="002A432D" w:rsidP="31EFA258">
      <w:pPr>
        <w:pStyle w:val="MediumGrid2-Accent11"/>
        <w:rPr>
          <w:rFonts w:asciiTheme="minorHAnsi" w:eastAsiaTheme="minorEastAsia" w:hAnsiTheme="minorHAnsi" w:cstheme="minorBidi"/>
        </w:rPr>
      </w:pPr>
    </w:p>
    <w:p w14:paraId="4A0E94DC"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 xml:space="preserve">As an opera conductor, Mr. Mitchell has served as music director of nearly a dozen productions, principally at his former post as Music Director of the </w:t>
      </w:r>
      <w:proofErr w:type="spellStart"/>
      <w:r w:rsidRPr="31EFA258">
        <w:rPr>
          <w:rFonts w:asciiTheme="minorHAnsi" w:eastAsiaTheme="minorEastAsia" w:hAnsiTheme="minorHAnsi" w:cstheme="minorBidi"/>
        </w:rPr>
        <w:t>Moores</w:t>
      </w:r>
      <w:proofErr w:type="spellEnd"/>
      <w:r w:rsidRPr="31EFA258">
        <w:rPr>
          <w:rFonts w:asciiTheme="minorHAnsi" w:eastAsiaTheme="minorEastAsia" w:hAnsiTheme="minorHAnsi" w:cstheme="minorBidi"/>
        </w:rPr>
        <w:t xml:space="preserve"> Opera Center in Houston, where he led eight productions from 2010 to 2013. His repertoire spans the core works of Mozart (</w:t>
      </w:r>
      <w:r w:rsidRPr="31EFA258">
        <w:rPr>
          <w:rFonts w:asciiTheme="minorHAnsi" w:eastAsiaTheme="minorEastAsia" w:hAnsiTheme="minorHAnsi" w:cstheme="minorBidi"/>
          <w:i/>
          <w:iCs/>
        </w:rPr>
        <w:t>The Marriage of Figaro</w:t>
      </w:r>
      <w:r w:rsidRPr="31EFA258">
        <w:rPr>
          <w:rFonts w:asciiTheme="minorHAnsi" w:eastAsiaTheme="minorEastAsia" w:hAnsiTheme="minorHAnsi" w:cstheme="minorBidi"/>
        </w:rPr>
        <w:t> and </w:t>
      </w:r>
      <w:r w:rsidRPr="31EFA258">
        <w:rPr>
          <w:rFonts w:asciiTheme="minorHAnsi" w:eastAsiaTheme="minorEastAsia" w:hAnsiTheme="minorHAnsi" w:cstheme="minorBidi"/>
          <w:i/>
          <w:iCs/>
        </w:rPr>
        <w:t>The Magic Flute</w:t>
      </w:r>
      <w:r w:rsidRPr="31EFA258">
        <w:rPr>
          <w:rFonts w:asciiTheme="minorHAnsi" w:eastAsiaTheme="minorEastAsia" w:hAnsiTheme="minorHAnsi" w:cstheme="minorBidi"/>
        </w:rPr>
        <w:t>), Verdi (</w:t>
      </w:r>
      <w:r w:rsidRPr="31EFA258">
        <w:rPr>
          <w:rFonts w:asciiTheme="minorHAnsi" w:eastAsiaTheme="minorEastAsia" w:hAnsiTheme="minorHAnsi" w:cstheme="minorBidi"/>
          <w:i/>
          <w:iCs/>
        </w:rPr>
        <w:t>Rigoletto</w:t>
      </w:r>
      <w:r w:rsidRPr="31EFA258">
        <w:rPr>
          <w:rFonts w:asciiTheme="minorHAnsi" w:eastAsiaTheme="minorEastAsia" w:hAnsiTheme="minorHAnsi" w:cstheme="minorBidi"/>
        </w:rPr>
        <w:t> and </w:t>
      </w:r>
      <w:r w:rsidRPr="31EFA258">
        <w:rPr>
          <w:rFonts w:asciiTheme="minorHAnsi" w:eastAsiaTheme="minorEastAsia" w:hAnsiTheme="minorHAnsi" w:cstheme="minorBidi"/>
          <w:i/>
          <w:iCs/>
        </w:rPr>
        <w:t>Falstaff</w:t>
      </w:r>
      <w:r w:rsidRPr="31EFA258">
        <w:rPr>
          <w:rFonts w:asciiTheme="minorHAnsi" w:eastAsiaTheme="minorEastAsia" w:hAnsiTheme="minorHAnsi" w:cstheme="minorBidi"/>
        </w:rPr>
        <w:t>), and Stravinsky (</w:t>
      </w:r>
      <w:r w:rsidRPr="31EFA258">
        <w:rPr>
          <w:rFonts w:asciiTheme="minorHAnsi" w:eastAsiaTheme="minorEastAsia" w:hAnsiTheme="minorHAnsi" w:cstheme="minorBidi"/>
          <w:i/>
          <w:iCs/>
        </w:rPr>
        <w:t>The Rake’s Progress</w:t>
      </w:r>
      <w:r w:rsidRPr="31EFA258">
        <w:rPr>
          <w:rFonts w:asciiTheme="minorHAnsi" w:eastAsiaTheme="minorEastAsia" w:hAnsiTheme="minorHAnsi" w:cstheme="minorBidi"/>
        </w:rPr>
        <w:t>) to contemporary works by Mark Adamo (</w:t>
      </w:r>
      <w:r w:rsidRPr="31EFA258">
        <w:rPr>
          <w:rFonts w:asciiTheme="minorHAnsi" w:eastAsiaTheme="minorEastAsia" w:hAnsiTheme="minorHAnsi" w:cstheme="minorBidi"/>
          <w:i/>
          <w:iCs/>
        </w:rPr>
        <w:t>Little Women</w:t>
      </w:r>
      <w:r w:rsidRPr="31EFA258">
        <w:rPr>
          <w:rFonts w:asciiTheme="minorHAnsi" w:eastAsiaTheme="minorEastAsia" w:hAnsiTheme="minorHAnsi" w:cstheme="minorBidi"/>
        </w:rPr>
        <w:t>), Robert Aldridge (</w:t>
      </w:r>
      <w:r w:rsidRPr="31EFA258">
        <w:rPr>
          <w:rFonts w:asciiTheme="minorHAnsi" w:eastAsiaTheme="minorEastAsia" w:hAnsiTheme="minorHAnsi" w:cstheme="minorBidi"/>
          <w:i/>
          <w:iCs/>
        </w:rPr>
        <w:t>Elmer Gantry</w:t>
      </w:r>
      <w:r w:rsidRPr="31EFA258">
        <w:rPr>
          <w:rFonts w:asciiTheme="minorHAnsi" w:eastAsiaTheme="minorEastAsia" w:hAnsiTheme="minorHAnsi" w:cstheme="minorBidi"/>
        </w:rPr>
        <w:t xml:space="preserve">), Daniel </w:t>
      </w:r>
      <w:proofErr w:type="spellStart"/>
      <w:r w:rsidRPr="31EFA258">
        <w:rPr>
          <w:rFonts w:asciiTheme="minorHAnsi" w:eastAsiaTheme="minorEastAsia" w:hAnsiTheme="minorHAnsi" w:cstheme="minorBidi"/>
        </w:rPr>
        <w:t>Catán</w:t>
      </w:r>
      <w:proofErr w:type="spellEnd"/>
      <w:r w:rsidRPr="31EFA258">
        <w:rPr>
          <w:rFonts w:asciiTheme="minorHAnsi" w:eastAsiaTheme="minorEastAsia" w:hAnsiTheme="minorHAnsi" w:cstheme="minorBidi"/>
        </w:rPr>
        <w:t xml:space="preserve"> (</w:t>
      </w:r>
      <w:r w:rsidRPr="31EFA258">
        <w:rPr>
          <w:rFonts w:asciiTheme="minorHAnsi" w:eastAsiaTheme="minorEastAsia" w:hAnsiTheme="minorHAnsi" w:cstheme="minorBidi"/>
          <w:i/>
          <w:iCs/>
        </w:rPr>
        <w:t>Il Postino</w:t>
      </w:r>
      <w:r w:rsidRPr="31EFA258">
        <w:rPr>
          <w:rFonts w:asciiTheme="minorHAnsi" w:eastAsiaTheme="minorEastAsia" w:hAnsiTheme="minorHAnsi" w:cstheme="minorBidi"/>
        </w:rPr>
        <w:t> and </w:t>
      </w:r>
      <w:proofErr w:type="spellStart"/>
      <w:r w:rsidRPr="31EFA258">
        <w:rPr>
          <w:rFonts w:asciiTheme="minorHAnsi" w:eastAsiaTheme="minorEastAsia" w:hAnsiTheme="minorHAnsi" w:cstheme="minorBidi"/>
          <w:i/>
          <w:iCs/>
        </w:rPr>
        <w:t>Salsipuedes</w:t>
      </w:r>
      <w:proofErr w:type="spellEnd"/>
      <w:r w:rsidRPr="31EFA258">
        <w:rPr>
          <w:rFonts w:asciiTheme="minorHAnsi" w:eastAsiaTheme="minorEastAsia" w:hAnsiTheme="minorHAnsi" w:cstheme="minorBidi"/>
        </w:rPr>
        <w:t>), and Daron Hagen (</w:t>
      </w:r>
      <w:r w:rsidRPr="31EFA258">
        <w:rPr>
          <w:rFonts w:asciiTheme="minorHAnsi" w:eastAsiaTheme="minorEastAsia" w:hAnsiTheme="minorHAnsi" w:cstheme="minorBidi"/>
          <w:i/>
          <w:iCs/>
        </w:rPr>
        <w:t>Amelia</w:t>
      </w:r>
      <w:r w:rsidRPr="31EFA258">
        <w:rPr>
          <w:rFonts w:asciiTheme="minorHAnsi" w:eastAsiaTheme="minorEastAsia" w:hAnsiTheme="minorHAnsi" w:cstheme="minorBidi"/>
        </w:rPr>
        <w:t>). As a ballet conductor, Mr. Mitchell most recently led a production of </w:t>
      </w:r>
      <w:r w:rsidRPr="31EFA258">
        <w:rPr>
          <w:rFonts w:asciiTheme="minorHAnsi" w:eastAsiaTheme="minorEastAsia" w:hAnsiTheme="minorHAnsi" w:cstheme="minorBidi"/>
          <w:i/>
          <w:iCs/>
        </w:rPr>
        <w:t>The Nutcracker</w:t>
      </w:r>
      <w:r w:rsidRPr="31EFA258">
        <w:rPr>
          <w:rFonts w:asciiTheme="minorHAnsi" w:eastAsiaTheme="minorEastAsia" w:hAnsiTheme="minorHAnsi" w:cstheme="minorBidi"/>
        </w:rPr>
        <w:t> with the Pennsylvania Ballet in collaboration with The Cleveland Orchestra during the 2016-17 season.</w:t>
      </w:r>
    </w:p>
    <w:p w14:paraId="3BC23408" w14:textId="77777777" w:rsidR="002A432D" w:rsidRPr="002A432D" w:rsidRDefault="002A432D" w:rsidP="31EFA258">
      <w:pPr>
        <w:pStyle w:val="MediumGrid2-Accent11"/>
        <w:rPr>
          <w:rFonts w:asciiTheme="minorHAnsi" w:eastAsiaTheme="minorEastAsia" w:hAnsiTheme="minorHAnsi" w:cstheme="minorBidi"/>
        </w:rPr>
      </w:pPr>
    </w:p>
    <w:p w14:paraId="2C71A712"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In addition to his work with professional orchestras, Mr. Mitchell is also well known for his affinity for working with and mentoring young musicians aspiring to be professional orchestral players. His tenure as Music Director of the Cleveland Orchestra Youth Orchestra from 2013 to 2017 was highly praised, and included a four-city tour of China in June 2015, marking the orchestra’s second international tour and its first to Asia. Mr.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 2022-23).</w:t>
      </w:r>
    </w:p>
    <w:p w14:paraId="1B58332B" w14:textId="77777777" w:rsidR="002A432D" w:rsidRPr="002A432D" w:rsidRDefault="002A432D" w:rsidP="31EFA258">
      <w:pPr>
        <w:pStyle w:val="MediumGrid2-Accent11"/>
        <w:rPr>
          <w:rFonts w:asciiTheme="minorHAnsi" w:eastAsiaTheme="minorEastAsia" w:hAnsiTheme="minorHAnsi" w:cstheme="minorBidi"/>
        </w:rPr>
      </w:pPr>
    </w:p>
    <w:p w14:paraId="1F232DA4" w14:textId="77777777" w:rsidR="002A432D" w:rsidRP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 xml:space="preserve">Born in Seattle in 1979, Mr. Mitchell holds degrees in conducting from the University of Texas at Austin and composition from Western Washington University, which selected him as its Young Alumnus of the Year in 2014. He also studied with Leonard Slatkin at the National Conducting Institute, and was selected by Kurt Masur as a recipient of the inaugural American Friends of the Mendelssohn Foundation </w:t>
      </w:r>
      <w:r w:rsidRPr="31EFA258">
        <w:rPr>
          <w:rFonts w:asciiTheme="minorHAnsi" w:eastAsiaTheme="minorEastAsia" w:hAnsiTheme="minorHAnsi" w:cstheme="minorBidi"/>
        </w:rPr>
        <w:lastRenderedPageBreak/>
        <w:t>Scholarship in 2008. Mr. Mitchell was also one of five recipients of the League of American Orchestras’ American Conducting Fellowship from 2007 to 2010.</w:t>
      </w:r>
    </w:p>
    <w:p w14:paraId="306B06B9" w14:textId="239AA6B9" w:rsidR="00BC70BB" w:rsidRPr="00384F48" w:rsidRDefault="00BC70BB" w:rsidP="31EFA258">
      <w:pPr>
        <w:pStyle w:val="MediumGrid2-Accent11"/>
        <w:rPr>
          <w:rFonts w:asciiTheme="minorHAnsi" w:eastAsiaTheme="minorEastAsia" w:hAnsiTheme="minorHAnsi" w:cstheme="minorBidi"/>
        </w:rPr>
      </w:pPr>
    </w:p>
    <w:p w14:paraId="14EDAFBE" w14:textId="0B5B8B37" w:rsidR="00F85271" w:rsidRPr="00384F48" w:rsidRDefault="007B51E4" w:rsidP="31EFA258">
      <w:pPr>
        <w:spacing w:after="160" w:line="259" w:lineRule="auto"/>
        <w:rPr>
          <w:rFonts w:asciiTheme="minorHAnsi" w:eastAsiaTheme="minorEastAsia" w:hAnsiTheme="minorHAnsi" w:cstheme="minorBidi"/>
          <w:b/>
          <w:bCs/>
          <w:sz w:val="22"/>
          <w:szCs w:val="22"/>
        </w:rPr>
      </w:pPr>
      <w:bookmarkStart w:id="0" w:name="_Hlk191654541"/>
      <w:r w:rsidRPr="31EFA258">
        <w:rPr>
          <w:rFonts w:asciiTheme="minorHAnsi" w:eastAsiaTheme="minorEastAsia" w:hAnsiTheme="minorHAnsi" w:cstheme="minorBidi"/>
          <w:b/>
          <w:bCs/>
          <w:sz w:val="22"/>
          <w:szCs w:val="22"/>
        </w:rPr>
        <w:t>Stefan Jackiw</w:t>
      </w:r>
      <w:r>
        <w:br/>
      </w:r>
      <w:r w:rsidRPr="31EFA258">
        <w:rPr>
          <w:rFonts w:asciiTheme="minorHAnsi" w:eastAsiaTheme="minorEastAsia" w:hAnsiTheme="minorHAnsi" w:cstheme="minorBidi"/>
          <w:b/>
          <w:bCs/>
          <w:sz w:val="22"/>
          <w:szCs w:val="22"/>
        </w:rPr>
        <w:t>Violin</w:t>
      </w:r>
      <w:r w:rsidR="007805E9" w:rsidRPr="31EFA258">
        <w:rPr>
          <w:rFonts w:asciiTheme="minorHAnsi" w:eastAsiaTheme="minorEastAsia" w:hAnsiTheme="minorHAnsi" w:cstheme="minorBidi"/>
          <w:b/>
          <w:bCs/>
          <w:sz w:val="22"/>
          <w:szCs w:val="22"/>
        </w:rPr>
        <w:t xml:space="preserve"> </w:t>
      </w:r>
    </w:p>
    <w:bookmarkEnd w:id="0"/>
    <w:p w14:paraId="11E477D8"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Stefan Jackiw is one of America’s foremost violinists, captivating audiences with playing that combines poetry and purity with impeccable technique. Hailed for playing of “uncommon musical substance” that is “striking for its intelligence and sensitivity” (</w:t>
      </w:r>
      <w:r w:rsidRPr="0083636D">
        <w:rPr>
          <w:rFonts w:asciiTheme="minorHAnsi" w:eastAsiaTheme="minorEastAsia" w:hAnsiTheme="minorHAnsi" w:cstheme="minorBidi"/>
          <w:i/>
          <w:iCs/>
          <w:sz w:val="22"/>
          <w:szCs w:val="22"/>
        </w:rPr>
        <w:t>Boston Globe</w:t>
      </w:r>
      <w:r w:rsidRPr="31EFA258">
        <w:rPr>
          <w:rFonts w:asciiTheme="minorHAnsi" w:eastAsiaTheme="minorEastAsia" w:hAnsiTheme="minorHAnsi" w:cstheme="minorBidi"/>
          <w:sz w:val="22"/>
          <w:szCs w:val="22"/>
        </w:rPr>
        <w:t>), Jackiw has appeared as a soloist with the Boston, Chicago, Cleveland, New York, Philadelphia, and San Francisco symphony orchestras, among others.</w:t>
      </w:r>
    </w:p>
    <w:p w14:paraId="04D642C2"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In the 2024-25 season, Stefan Jackiw’s schedule is studded with performances in the United States, Europe, and Asia. In the Winter of 2024, he will join the National Symphony Orchestra of Ireland under Hans Graf’s baton and debut with the Suwon Philharmonic, playing Tchaikovsky’s violin concerto. Upon his return to the US in the Fall 2024, Jackiw will perform Sibelius’ Violin Concerto with the Erie Philharmonic and Jacksonville Symphony. In the Spring, The Junction Trio will return to the 92NY stage to showcase a program featuring the world premiere of a New Work by John Zorn, followed by Jackiw’s residence at the San Francisco Conservatory of Music in the Winter of 2025, where he will lead performances and masterclasses. Jackiw will then join the Pasadena Symphony for Mozart’s Violin Concerto, along with a Junction Trio performance at Rockefeller University and a performance of Korngold’s Violin Concerto with The Florida Orchestra in the Spring.</w:t>
      </w:r>
    </w:p>
    <w:p w14:paraId="2ACBC32D"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Jackiw opened his 2023-24 season returning to the New York Philharmonic to perform the Barber Concerto with Jaap van </w:t>
      </w:r>
      <w:proofErr w:type="spellStart"/>
      <w:r w:rsidRPr="31EFA258">
        <w:rPr>
          <w:rFonts w:asciiTheme="minorHAnsi" w:eastAsiaTheme="minorEastAsia" w:hAnsiTheme="minorHAnsi" w:cstheme="minorBidi"/>
          <w:sz w:val="22"/>
          <w:szCs w:val="22"/>
        </w:rPr>
        <w:t>Zweden</w:t>
      </w:r>
      <w:proofErr w:type="spellEnd"/>
      <w:r w:rsidRPr="31EFA258">
        <w:rPr>
          <w:rFonts w:asciiTheme="minorHAnsi" w:eastAsiaTheme="minorEastAsia" w:hAnsiTheme="minorHAnsi" w:cstheme="minorBidi"/>
          <w:sz w:val="22"/>
          <w:szCs w:val="22"/>
        </w:rPr>
        <w:t>. His season also included a quadruple World Premiere of new works at Roulette, performances with the Taiwan Philharmonic, China National Symphony, and the Junction Trio’s highly praised debut at Carnegie Hall.</w:t>
      </w:r>
    </w:p>
    <w:p w14:paraId="660B5FC0"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Jackiw recently performed a new Violin concerto, written for him by Conrad Tao and premiered by the Atlanta Symphony and Baltimore Symphony. He has also premiered David Fulmer’s concerto </w:t>
      </w:r>
      <w:proofErr w:type="spellStart"/>
      <w:r w:rsidRPr="31EFA258">
        <w:rPr>
          <w:rFonts w:asciiTheme="minorHAnsi" w:eastAsiaTheme="minorEastAsia" w:hAnsiTheme="minorHAnsi" w:cstheme="minorBidi"/>
          <w:sz w:val="22"/>
          <w:szCs w:val="22"/>
        </w:rPr>
        <w:t>Jauchzende</w:t>
      </w:r>
      <w:proofErr w:type="spellEnd"/>
      <w:r w:rsidRPr="31EFA258">
        <w:rPr>
          <w:rFonts w:asciiTheme="minorHAnsi" w:eastAsiaTheme="minorEastAsia" w:hAnsiTheme="minorHAnsi" w:cstheme="minorBidi"/>
          <w:sz w:val="22"/>
          <w:szCs w:val="22"/>
        </w:rPr>
        <w:t xml:space="preserve"> </w:t>
      </w:r>
      <w:proofErr w:type="spellStart"/>
      <w:r w:rsidRPr="31EFA258">
        <w:rPr>
          <w:rFonts w:asciiTheme="minorHAnsi" w:eastAsiaTheme="minorEastAsia" w:hAnsiTheme="minorHAnsi" w:cstheme="minorBidi"/>
          <w:sz w:val="22"/>
          <w:szCs w:val="22"/>
        </w:rPr>
        <w:t>Bögen</w:t>
      </w:r>
      <w:proofErr w:type="spellEnd"/>
      <w:r w:rsidRPr="31EFA258">
        <w:rPr>
          <w:rFonts w:asciiTheme="minorHAnsi" w:eastAsiaTheme="minorEastAsia" w:hAnsiTheme="minorHAnsi" w:cstheme="minorBidi"/>
          <w:sz w:val="22"/>
          <w:szCs w:val="22"/>
        </w:rPr>
        <w:t xml:space="preserve"> with Matthias </w:t>
      </w:r>
      <w:proofErr w:type="spellStart"/>
      <w:r w:rsidRPr="31EFA258">
        <w:rPr>
          <w:rFonts w:asciiTheme="minorHAnsi" w:eastAsiaTheme="minorEastAsia" w:hAnsiTheme="minorHAnsi" w:cstheme="minorBidi"/>
          <w:sz w:val="22"/>
          <w:szCs w:val="22"/>
        </w:rPr>
        <w:t>Pintscher</w:t>
      </w:r>
      <w:proofErr w:type="spellEnd"/>
      <w:r w:rsidRPr="31EFA258">
        <w:rPr>
          <w:rFonts w:asciiTheme="minorHAnsi" w:eastAsiaTheme="minorEastAsia" w:hAnsiTheme="minorHAnsi" w:cstheme="minorBidi"/>
          <w:sz w:val="22"/>
          <w:szCs w:val="22"/>
        </w:rPr>
        <w:t xml:space="preserve"> and the Deutsche </w:t>
      </w:r>
      <w:proofErr w:type="spellStart"/>
      <w:r w:rsidRPr="31EFA258">
        <w:rPr>
          <w:rFonts w:asciiTheme="minorHAnsi" w:eastAsiaTheme="minorEastAsia" w:hAnsiTheme="minorHAnsi" w:cstheme="minorBidi"/>
          <w:sz w:val="22"/>
          <w:szCs w:val="22"/>
        </w:rPr>
        <w:t>Kammerphilharmonie</w:t>
      </w:r>
      <w:proofErr w:type="spellEnd"/>
      <w:r w:rsidRPr="31EFA258">
        <w:rPr>
          <w:rFonts w:asciiTheme="minorHAnsi" w:eastAsiaTheme="minorEastAsia" w:hAnsiTheme="minorHAnsi" w:cstheme="minorBidi"/>
          <w:sz w:val="22"/>
          <w:szCs w:val="22"/>
        </w:rPr>
        <w:t xml:space="preserve"> Bremen at the Heidelberger </w:t>
      </w:r>
      <w:proofErr w:type="spellStart"/>
      <w:r w:rsidRPr="31EFA258">
        <w:rPr>
          <w:rFonts w:asciiTheme="minorHAnsi" w:eastAsiaTheme="minorEastAsia" w:hAnsiTheme="minorHAnsi" w:cstheme="minorBidi"/>
          <w:sz w:val="22"/>
          <w:szCs w:val="22"/>
        </w:rPr>
        <w:t>Frühling</w:t>
      </w:r>
      <w:proofErr w:type="spellEnd"/>
      <w:r w:rsidRPr="31EFA258">
        <w:rPr>
          <w:rFonts w:asciiTheme="minorHAnsi" w:eastAsiaTheme="minorEastAsia" w:hAnsiTheme="minorHAnsi" w:cstheme="minorBidi"/>
          <w:sz w:val="22"/>
          <w:szCs w:val="22"/>
        </w:rPr>
        <w:t>.</w:t>
      </w:r>
    </w:p>
    <w:p w14:paraId="5D6530C0"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Jackiw tours frequently with his musical partners, pianist Conrad Tao and cellist Jay Campbell, as part of the Junction Trio. He also enjoys collaborating with pianist Jeremy Denk with whom he has toured the complete Ives Violin Sonatas, which the pair recorded for future release on Nonesuch Records. In 2019, he recorded Beethoven’s Triple Concerto with </w:t>
      </w:r>
      <w:proofErr w:type="spellStart"/>
      <w:r w:rsidRPr="31EFA258">
        <w:rPr>
          <w:rFonts w:asciiTheme="minorHAnsi" w:eastAsiaTheme="minorEastAsia" w:hAnsiTheme="minorHAnsi" w:cstheme="minorBidi"/>
          <w:sz w:val="22"/>
          <w:szCs w:val="22"/>
        </w:rPr>
        <w:t>Inon</w:t>
      </w:r>
      <w:proofErr w:type="spellEnd"/>
      <w:r w:rsidRPr="31EFA258">
        <w:rPr>
          <w:rFonts w:asciiTheme="minorHAnsi" w:eastAsiaTheme="minorEastAsia" w:hAnsiTheme="minorHAnsi" w:cstheme="minorBidi"/>
          <w:sz w:val="22"/>
          <w:szCs w:val="22"/>
        </w:rPr>
        <w:t xml:space="preserve"> Barnatan, Alisa Weilerstein, Alan Gilbert and Academy St. Martin in the Fields.</w:t>
      </w:r>
    </w:p>
    <w:p w14:paraId="0E0C1417" w14:textId="77777777" w:rsidR="007B51E4" w:rsidRPr="007B51E4"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Jackiw has performed in numerous major festivals and concert halls around the world, including the Aspen Music Festival, Ravinia Festival, Caramoor International Music Festival, Schleswig-Holstein Music Festival, New York’s Mostly Mozart Festival, the </w:t>
      </w:r>
      <w:proofErr w:type="spellStart"/>
      <w:r w:rsidRPr="31EFA258">
        <w:rPr>
          <w:rFonts w:asciiTheme="minorHAnsi" w:eastAsiaTheme="minorEastAsia" w:hAnsiTheme="minorHAnsi" w:cstheme="minorBidi"/>
          <w:sz w:val="22"/>
          <w:szCs w:val="22"/>
        </w:rPr>
        <w:t>Philharmonie</w:t>
      </w:r>
      <w:proofErr w:type="spellEnd"/>
      <w:r w:rsidRPr="31EFA258">
        <w:rPr>
          <w:rFonts w:asciiTheme="minorHAnsi" w:eastAsiaTheme="minorEastAsia" w:hAnsiTheme="minorHAnsi" w:cstheme="minorBidi"/>
          <w:sz w:val="22"/>
          <w:szCs w:val="22"/>
        </w:rPr>
        <w:t xml:space="preserve"> de Paris, Amsterdam’s Concertgebouw, the Celebrity Series of Boston, and the Washington Performing Arts Society.</w:t>
      </w:r>
    </w:p>
    <w:p w14:paraId="285BFC91" w14:textId="0B0C8C05" w:rsidR="00E2304F" w:rsidRDefault="007B51E4" w:rsidP="31EFA258">
      <w:pPr>
        <w:spacing w:before="240" w:after="240"/>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Born to physicist parents of Korean and Ukrainian descent, Stefan Jackiw began playing the violin at the age of four. His teachers have included Zinaida Gilels, Michèle Auclair, and Donald Weilerstein. He holds a Bachelor of Arts from Harvard University, as well as an Artist Diploma from the New England </w:t>
      </w:r>
      <w:r w:rsidRPr="31EFA258">
        <w:rPr>
          <w:rFonts w:asciiTheme="minorHAnsi" w:eastAsiaTheme="minorEastAsia" w:hAnsiTheme="minorHAnsi" w:cstheme="minorBidi"/>
          <w:sz w:val="22"/>
          <w:szCs w:val="22"/>
        </w:rPr>
        <w:lastRenderedPageBreak/>
        <w:t>Conservatory, and is the recipient of a prestigious Avery Fisher Career Grant. Jackiw plays a violin made in 1705 by Vincenzo Ruggieri. He lives in New York City.</w:t>
      </w:r>
    </w:p>
    <w:p w14:paraId="6EC7C198" w14:textId="34BF16E7" w:rsidR="00255366" w:rsidRDefault="007B51E4" w:rsidP="31EFA258">
      <w:pPr>
        <w:spacing w:after="160" w:line="259" w:lineRule="auto"/>
        <w:rPr>
          <w:rFonts w:asciiTheme="minorHAnsi" w:eastAsiaTheme="minorEastAsia" w:hAnsiTheme="minorHAnsi" w:cstheme="minorBidi"/>
          <w:b/>
          <w:bCs/>
          <w:sz w:val="22"/>
          <w:szCs w:val="22"/>
        </w:rPr>
      </w:pPr>
      <w:r w:rsidRPr="31EFA258">
        <w:rPr>
          <w:rFonts w:asciiTheme="minorHAnsi" w:eastAsiaTheme="minorEastAsia" w:hAnsiTheme="minorHAnsi" w:cstheme="minorBidi"/>
          <w:b/>
          <w:bCs/>
          <w:sz w:val="22"/>
          <w:szCs w:val="22"/>
        </w:rPr>
        <w:t xml:space="preserve">Adolphus </w:t>
      </w:r>
      <w:proofErr w:type="spellStart"/>
      <w:r w:rsidRPr="31EFA258">
        <w:rPr>
          <w:rFonts w:asciiTheme="minorHAnsi" w:eastAsiaTheme="minorEastAsia" w:hAnsiTheme="minorHAnsi" w:cstheme="minorBidi"/>
          <w:b/>
          <w:bCs/>
          <w:sz w:val="22"/>
          <w:szCs w:val="22"/>
        </w:rPr>
        <w:t>Hailst</w:t>
      </w:r>
      <w:r w:rsidR="00E71157">
        <w:rPr>
          <w:rFonts w:asciiTheme="minorHAnsi" w:eastAsiaTheme="minorEastAsia" w:hAnsiTheme="minorHAnsi" w:cstheme="minorBidi"/>
          <w:b/>
          <w:bCs/>
          <w:sz w:val="22"/>
          <w:szCs w:val="22"/>
        </w:rPr>
        <w:t>ork</w:t>
      </w:r>
      <w:proofErr w:type="spellEnd"/>
      <w:r>
        <w:br/>
      </w:r>
      <w:r w:rsidRPr="31EFA258">
        <w:rPr>
          <w:rFonts w:asciiTheme="minorHAnsi" w:eastAsiaTheme="minorEastAsia" w:hAnsiTheme="minorHAnsi" w:cstheme="minorBidi"/>
          <w:b/>
          <w:bCs/>
          <w:sz w:val="22"/>
          <w:szCs w:val="22"/>
        </w:rPr>
        <w:t>Composer</w:t>
      </w:r>
    </w:p>
    <w:p w14:paraId="523182B1" w14:textId="07506D1F" w:rsidR="007B51E4" w:rsidRPr="00255366" w:rsidRDefault="00255366" w:rsidP="31EFA258">
      <w:pPr>
        <w:spacing w:after="160" w:line="259" w:lineRule="auto"/>
        <w:rPr>
          <w:rFonts w:asciiTheme="minorHAnsi" w:eastAsiaTheme="minorEastAsia" w:hAnsiTheme="minorHAnsi" w:cstheme="minorBidi"/>
          <w:sz w:val="22"/>
          <w:szCs w:val="22"/>
        </w:rPr>
      </w:pPr>
      <w:r w:rsidRPr="31EFA258">
        <w:rPr>
          <w:rFonts w:asciiTheme="minorHAnsi" w:eastAsiaTheme="minorEastAsia" w:hAnsiTheme="minorHAnsi" w:cstheme="minorBidi"/>
          <w:sz w:val="22"/>
          <w:szCs w:val="22"/>
        </w:rPr>
        <w:t xml:space="preserve">Adolphus </w:t>
      </w:r>
      <w:proofErr w:type="spellStart"/>
      <w:r w:rsidRPr="31EFA258">
        <w:rPr>
          <w:rFonts w:asciiTheme="minorHAnsi" w:eastAsiaTheme="minorEastAsia" w:hAnsiTheme="minorHAnsi" w:cstheme="minorBidi"/>
          <w:sz w:val="22"/>
          <w:szCs w:val="22"/>
        </w:rPr>
        <w:t>Hailstork</w:t>
      </w:r>
      <w:proofErr w:type="spellEnd"/>
      <w:r w:rsidRPr="31EFA258">
        <w:rPr>
          <w:rFonts w:asciiTheme="minorHAnsi" w:eastAsiaTheme="minorEastAsia" w:hAnsiTheme="minorHAnsi" w:cstheme="minorBidi"/>
          <w:sz w:val="22"/>
          <w:szCs w:val="22"/>
        </w:rPr>
        <w:t xml:space="preserve"> received his doctorate in composition from Michigan State University, where he was a student of H. Owen Reed. He completed earlier studies at the Manhattan School of Music under Vittorio Giannini and David Diamond, the American Institute at Fontainebleau with Nadia Boulanger, and Howard University with Mark Fax.</w:t>
      </w:r>
      <w:r>
        <w:br/>
      </w:r>
      <w:r>
        <w:br/>
      </w:r>
      <w:r w:rsidRPr="31EFA258">
        <w:rPr>
          <w:rFonts w:asciiTheme="minorHAnsi" w:eastAsiaTheme="minorEastAsia" w:hAnsiTheme="minorHAnsi" w:cstheme="minorBidi"/>
          <w:sz w:val="22"/>
          <w:szCs w:val="22"/>
        </w:rPr>
        <w:t xml:space="preserve">Dr. </w:t>
      </w:r>
      <w:proofErr w:type="spellStart"/>
      <w:r w:rsidRPr="31EFA258">
        <w:rPr>
          <w:rFonts w:asciiTheme="minorHAnsi" w:eastAsiaTheme="minorEastAsia" w:hAnsiTheme="minorHAnsi" w:cstheme="minorBidi"/>
          <w:sz w:val="22"/>
          <w:szCs w:val="22"/>
        </w:rPr>
        <w:t>Hailstork</w:t>
      </w:r>
      <w:proofErr w:type="spellEnd"/>
      <w:r w:rsidRPr="31EFA258">
        <w:rPr>
          <w:rFonts w:asciiTheme="minorHAnsi" w:eastAsiaTheme="minorEastAsia" w:hAnsiTheme="minorHAnsi" w:cstheme="minorBidi"/>
          <w:sz w:val="22"/>
          <w:szCs w:val="22"/>
        </w:rPr>
        <w:t xml:space="preserve"> has written across a variety of genres, producing works for chorus, solo voice, solo piano, organ, various chamber ensembles, band, and orchestra. His works have been performed by prestigious ensembles such as the Philadelphia Orchestra, the Chicago Symphony Orchestra, and the New York Philharmonic, under the batons of leading conductors such as James </w:t>
      </w:r>
      <w:proofErr w:type="spellStart"/>
      <w:r w:rsidRPr="31EFA258">
        <w:rPr>
          <w:rFonts w:asciiTheme="minorHAnsi" w:eastAsiaTheme="minorEastAsia" w:hAnsiTheme="minorHAnsi" w:cstheme="minorBidi"/>
          <w:sz w:val="22"/>
          <w:szCs w:val="22"/>
        </w:rPr>
        <w:t>DePreist</w:t>
      </w:r>
      <w:proofErr w:type="spellEnd"/>
      <w:r w:rsidRPr="31EFA258">
        <w:rPr>
          <w:rFonts w:asciiTheme="minorHAnsi" w:eastAsiaTheme="minorEastAsia" w:hAnsiTheme="minorHAnsi" w:cstheme="minorBidi"/>
          <w:sz w:val="22"/>
          <w:szCs w:val="22"/>
        </w:rPr>
        <w:t>, Daniel Barenboim, Kurt Masur, and Lorin Maazel. The composer’s music has been recorded by a variety of ensembles for the Naxos and Albany Records labels.</w:t>
      </w:r>
      <w:r>
        <w:br/>
      </w:r>
      <w:r>
        <w:br/>
      </w:r>
      <w:r w:rsidRPr="31EFA258">
        <w:rPr>
          <w:rFonts w:asciiTheme="minorHAnsi" w:eastAsiaTheme="minorEastAsia" w:hAnsiTheme="minorHAnsi" w:cstheme="minorBidi"/>
          <w:sz w:val="22"/>
          <w:szCs w:val="22"/>
        </w:rPr>
        <w:t>The composer’s early compositions include </w:t>
      </w:r>
      <w:r w:rsidRPr="0083636D">
        <w:rPr>
          <w:rFonts w:asciiTheme="minorHAnsi" w:eastAsiaTheme="minorEastAsia" w:hAnsiTheme="minorHAnsi" w:cstheme="minorBidi"/>
          <w:sz w:val="22"/>
          <w:szCs w:val="22"/>
        </w:rPr>
        <w:t>Celebration!</w:t>
      </w:r>
      <w:r w:rsidRPr="31EFA258">
        <w:rPr>
          <w:rFonts w:asciiTheme="minorHAnsi" w:eastAsiaTheme="minorEastAsia" w:hAnsiTheme="minorHAnsi" w:cstheme="minorBidi"/>
          <w:sz w:val="22"/>
          <w:szCs w:val="22"/>
        </w:rPr>
        <w:t>, recorded by the Detroit Symphony Orchestra in 1976, and two works for band, </w:t>
      </w:r>
      <w:r w:rsidRPr="31EFA258">
        <w:rPr>
          <w:rFonts w:asciiTheme="minorHAnsi" w:eastAsiaTheme="minorEastAsia" w:hAnsiTheme="minorHAnsi" w:cstheme="minorBidi"/>
          <w:i/>
          <w:iCs/>
          <w:sz w:val="22"/>
          <w:szCs w:val="22"/>
        </w:rPr>
        <w:t>Out of the Depths </w:t>
      </w:r>
      <w:r w:rsidRPr="31EFA258">
        <w:rPr>
          <w:rFonts w:asciiTheme="minorHAnsi" w:eastAsiaTheme="minorEastAsia" w:hAnsiTheme="minorHAnsi" w:cstheme="minorBidi"/>
          <w:sz w:val="22"/>
          <w:szCs w:val="22"/>
        </w:rPr>
        <w:t>and </w:t>
      </w:r>
      <w:r w:rsidRPr="31EFA258">
        <w:rPr>
          <w:rFonts w:asciiTheme="minorHAnsi" w:eastAsiaTheme="minorEastAsia" w:hAnsiTheme="minorHAnsi" w:cstheme="minorBidi"/>
          <w:i/>
          <w:iCs/>
          <w:sz w:val="22"/>
          <w:szCs w:val="22"/>
        </w:rPr>
        <w:t>American Guernica, </w:t>
      </w:r>
      <w:r w:rsidRPr="31EFA258">
        <w:rPr>
          <w:rFonts w:asciiTheme="minorHAnsi" w:eastAsiaTheme="minorEastAsia" w:hAnsiTheme="minorHAnsi" w:cstheme="minorBidi"/>
          <w:sz w:val="22"/>
          <w:szCs w:val="22"/>
        </w:rPr>
        <w:t>published in 1977 and 1983, both of which</w:t>
      </w:r>
      <w:r w:rsidR="00F43E8C">
        <w:rPr>
          <w:rFonts w:asciiTheme="minorHAnsi" w:eastAsiaTheme="minorEastAsia" w:hAnsiTheme="minorHAnsi" w:cstheme="minorBidi"/>
          <w:sz w:val="22"/>
          <w:szCs w:val="22"/>
        </w:rPr>
        <w:t xml:space="preserve"> </w:t>
      </w:r>
      <w:r w:rsidRPr="31EFA258">
        <w:rPr>
          <w:rFonts w:asciiTheme="minorHAnsi" w:eastAsiaTheme="minorEastAsia" w:hAnsiTheme="minorHAnsi" w:cstheme="minorBidi"/>
          <w:sz w:val="22"/>
          <w:szCs w:val="22"/>
        </w:rPr>
        <w:t>won national competitions. </w:t>
      </w:r>
      <w:r w:rsidRPr="31EFA258">
        <w:rPr>
          <w:rFonts w:asciiTheme="minorHAnsi" w:eastAsiaTheme="minorEastAsia" w:hAnsiTheme="minorHAnsi" w:cstheme="minorBidi"/>
          <w:i/>
          <w:iCs/>
          <w:sz w:val="22"/>
          <w:szCs w:val="22"/>
        </w:rPr>
        <w:t>Consort Piece for Mixed Septet</w:t>
      </w:r>
      <w:r w:rsidRPr="31EFA258">
        <w:rPr>
          <w:rFonts w:asciiTheme="minorHAnsi" w:eastAsiaTheme="minorEastAsia" w:hAnsiTheme="minorHAnsi" w:cstheme="minorBidi"/>
          <w:sz w:val="22"/>
          <w:szCs w:val="22"/>
        </w:rPr>
        <w:t xml:space="preserve">, commissioned by the Norfolk Chamber Ensemble and published in 1995, was awarded First Prize by the University of Delaware Festival of Contemporary Music. 1999 saw the premieres of Dr. </w:t>
      </w:r>
      <w:proofErr w:type="spellStart"/>
      <w:r w:rsidRPr="31EFA258">
        <w:rPr>
          <w:rFonts w:asciiTheme="minorHAnsi" w:eastAsiaTheme="minorEastAsia" w:hAnsiTheme="minorHAnsi" w:cstheme="minorBidi"/>
          <w:sz w:val="22"/>
          <w:szCs w:val="22"/>
        </w:rPr>
        <w:t>Hailstork’s</w:t>
      </w:r>
      <w:proofErr w:type="spellEnd"/>
      <w:r w:rsidRPr="31EFA258">
        <w:rPr>
          <w:rFonts w:asciiTheme="minorHAnsi" w:eastAsiaTheme="minorEastAsia" w:hAnsiTheme="minorHAnsi" w:cstheme="minorBidi"/>
          <w:sz w:val="22"/>
          <w:szCs w:val="22"/>
        </w:rPr>
        <w:t> </w:t>
      </w:r>
      <w:r w:rsidRPr="0083636D">
        <w:rPr>
          <w:rFonts w:asciiTheme="minorHAnsi" w:eastAsiaTheme="minorEastAsia" w:hAnsiTheme="minorHAnsi" w:cstheme="minorBidi"/>
          <w:sz w:val="22"/>
          <w:szCs w:val="22"/>
        </w:rPr>
        <w:t>Symphony No. 2</w:t>
      </w:r>
      <w:r w:rsidRPr="31EFA258">
        <w:rPr>
          <w:rFonts w:asciiTheme="minorHAnsi" w:eastAsiaTheme="minorEastAsia" w:hAnsiTheme="minorHAnsi" w:cstheme="minorBidi"/>
          <w:sz w:val="22"/>
          <w:szCs w:val="22"/>
        </w:rPr>
        <w:t>, commissioned by the Detroit Symphony Orchestra, as well as his second opera,</w:t>
      </w:r>
      <w:r w:rsidR="0083636D">
        <w:rPr>
          <w:rFonts w:asciiTheme="minorHAnsi" w:eastAsiaTheme="minorEastAsia" w:hAnsiTheme="minorHAnsi" w:cstheme="minorBidi"/>
          <w:sz w:val="22"/>
          <w:szCs w:val="22"/>
        </w:rPr>
        <w:t xml:space="preserve"> </w:t>
      </w:r>
      <w:r w:rsidRPr="31EFA258">
        <w:rPr>
          <w:rFonts w:asciiTheme="minorHAnsi" w:eastAsiaTheme="minorEastAsia" w:hAnsiTheme="minorHAnsi" w:cstheme="minorBidi"/>
          <w:i/>
          <w:iCs/>
          <w:sz w:val="22"/>
          <w:szCs w:val="22"/>
        </w:rPr>
        <w:t>Joshua’s Boots</w:t>
      </w:r>
      <w:r w:rsidRPr="31EFA258">
        <w:rPr>
          <w:rFonts w:asciiTheme="minorHAnsi" w:eastAsiaTheme="minorEastAsia" w:hAnsiTheme="minorHAnsi" w:cstheme="minorBidi"/>
          <w:sz w:val="22"/>
          <w:szCs w:val="22"/>
        </w:rPr>
        <w:t>, commissioned by the Opera Theatre of St. Louis and the Kansas City Lyric Opera.</w:t>
      </w:r>
      <w:r>
        <w:br/>
      </w:r>
      <w:r>
        <w:br/>
      </w:r>
      <w:r w:rsidRPr="31EFA258">
        <w:rPr>
          <w:rFonts w:asciiTheme="minorHAnsi" w:eastAsiaTheme="minorEastAsia" w:hAnsiTheme="minorHAnsi" w:cstheme="minorBidi"/>
          <w:sz w:val="22"/>
          <w:szCs w:val="22"/>
        </w:rPr>
        <w:t>Commissions from the early 2000s include </w:t>
      </w:r>
      <w:r w:rsidRPr="0083636D">
        <w:rPr>
          <w:rFonts w:asciiTheme="minorHAnsi" w:eastAsiaTheme="minorEastAsia" w:hAnsiTheme="minorHAnsi" w:cstheme="minorBidi"/>
          <w:sz w:val="22"/>
          <w:szCs w:val="22"/>
        </w:rPr>
        <w:t>Earthrise</w:t>
      </w:r>
      <w:r w:rsidRPr="31EFA258">
        <w:rPr>
          <w:rFonts w:asciiTheme="minorHAnsi" w:eastAsiaTheme="minorEastAsia" w:hAnsiTheme="minorHAnsi" w:cstheme="minorBidi"/>
          <w:sz w:val="22"/>
          <w:szCs w:val="22"/>
        </w:rPr>
        <w:t>, a large-scale choral work premiered by James Conlon and the 2006 Cincinnati May Festival Chorus, </w:t>
      </w:r>
      <w:r w:rsidRPr="0083636D">
        <w:rPr>
          <w:rFonts w:asciiTheme="minorHAnsi" w:eastAsiaTheme="minorEastAsia" w:hAnsiTheme="minorHAnsi" w:cstheme="minorBidi"/>
          <w:sz w:val="22"/>
          <w:szCs w:val="22"/>
        </w:rPr>
        <w:t>Two Studies on Chant Melodies</w:t>
      </w:r>
      <w:r w:rsidRPr="31EFA258">
        <w:rPr>
          <w:rFonts w:asciiTheme="minorHAnsi" w:eastAsiaTheme="minorEastAsia" w:hAnsiTheme="minorHAnsi" w:cstheme="minorBidi"/>
          <w:sz w:val="22"/>
          <w:szCs w:val="22"/>
        </w:rPr>
        <w:t> for the American Guild of Organists 2006 National Convention, and </w:t>
      </w:r>
      <w:r w:rsidRPr="0083636D">
        <w:rPr>
          <w:rFonts w:asciiTheme="minorHAnsi" w:eastAsiaTheme="minorEastAsia" w:hAnsiTheme="minorHAnsi" w:cstheme="minorBidi"/>
          <w:sz w:val="22"/>
          <w:szCs w:val="22"/>
        </w:rPr>
        <w:t>Whitman’s Journey</w:t>
      </w:r>
      <w:r w:rsidRPr="31EFA258">
        <w:rPr>
          <w:rFonts w:asciiTheme="minorHAnsi" w:eastAsiaTheme="minorEastAsia" w:hAnsiTheme="minorHAnsi" w:cstheme="minorBidi"/>
          <w:sz w:val="22"/>
          <w:szCs w:val="22"/>
        </w:rPr>
        <w:t>, a cantata for Chorus and Orchestra debuted by the Master Chorale of Washington, D.C at the Kennedy Center in 2006 under the direction of Donald McCullough. </w:t>
      </w:r>
      <w:r w:rsidRPr="31EFA258">
        <w:rPr>
          <w:rFonts w:asciiTheme="minorHAnsi" w:eastAsiaTheme="minorEastAsia" w:hAnsiTheme="minorHAnsi" w:cstheme="minorBidi"/>
          <w:i/>
          <w:iCs/>
          <w:sz w:val="22"/>
          <w:szCs w:val="22"/>
        </w:rPr>
        <w:t>Rise for Freedom</w:t>
      </w:r>
      <w:r w:rsidRPr="31EFA258">
        <w:rPr>
          <w:rFonts w:asciiTheme="minorHAnsi" w:eastAsiaTheme="minorEastAsia" w:hAnsiTheme="minorHAnsi" w:cstheme="minorBidi"/>
          <w:sz w:val="22"/>
          <w:szCs w:val="22"/>
        </w:rPr>
        <w:t xml:space="preserve">, an opera about the Underground Railroad, was first performed in 2007 by the Cincinnati Opera Company. </w:t>
      </w:r>
      <w:proofErr w:type="spellStart"/>
      <w:r w:rsidRPr="31EFA258">
        <w:rPr>
          <w:rFonts w:asciiTheme="minorHAnsi" w:eastAsiaTheme="minorEastAsia" w:hAnsiTheme="minorHAnsi" w:cstheme="minorBidi"/>
          <w:sz w:val="22"/>
          <w:szCs w:val="22"/>
        </w:rPr>
        <w:t>Hailstork’s</w:t>
      </w:r>
      <w:proofErr w:type="spellEnd"/>
      <w:r w:rsidRPr="31EFA258">
        <w:rPr>
          <w:rFonts w:asciiTheme="minorHAnsi" w:eastAsiaTheme="minorEastAsia" w:hAnsiTheme="minorHAnsi" w:cstheme="minorBidi"/>
          <w:sz w:val="22"/>
          <w:szCs w:val="22"/>
        </w:rPr>
        <w:t> </w:t>
      </w:r>
      <w:r w:rsidRPr="0083636D">
        <w:rPr>
          <w:rFonts w:asciiTheme="minorHAnsi" w:eastAsiaTheme="minorEastAsia" w:hAnsiTheme="minorHAnsi" w:cstheme="minorBidi"/>
          <w:sz w:val="22"/>
          <w:szCs w:val="22"/>
        </w:rPr>
        <w:t>Serenade</w:t>
      </w:r>
      <w:r w:rsidRPr="31EFA258">
        <w:rPr>
          <w:rFonts w:asciiTheme="minorHAnsi" w:eastAsiaTheme="minorEastAsia" w:hAnsiTheme="minorHAnsi" w:cstheme="minorBidi"/>
          <w:sz w:val="22"/>
          <w:szCs w:val="22"/>
        </w:rPr>
        <w:t> for Chorus and Orchestra, commissioned by Michigan State University, and </w:t>
      </w:r>
      <w:r w:rsidRPr="31EFA258">
        <w:rPr>
          <w:rFonts w:asciiTheme="minorHAnsi" w:eastAsiaTheme="minorEastAsia" w:hAnsiTheme="minorHAnsi" w:cstheme="minorBidi"/>
          <w:i/>
          <w:iCs/>
          <w:sz w:val="22"/>
          <w:szCs w:val="22"/>
        </w:rPr>
        <w:t>Set Me on a Rock</w:t>
      </w:r>
      <w:r w:rsidRPr="31EFA258">
        <w:rPr>
          <w:rFonts w:asciiTheme="minorHAnsi" w:eastAsiaTheme="minorEastAsia" w:hAnsiTheme="minorHAnsi" w:cstheme="minorBidi"/>
          <w:sz w:val="22"/>
          <w:szCs w:val="22"/>
        </w:rPr>
        <w:t>, also for chorus and orchestra as commissioned by the Houston Choral Society, both premiered in 2008. </w:t>
      </w:r>
      <w:r w:rsidRPr="31EFA258">
        <w:rPr>
          <w:rFonts w:asciiTheme="minorHAnsi" w:eastAsiaTheme="minorEastAsia" w:hAnsiTheme="minorHAnsi" w:cstheme="minorBidi"/>
          <w:i/>
          <w:iCs/>
          <w:sz w:val="22"/>
          <w:szCs w:val="22"/>
        </w:rPr>
        <w:t>The Gift of the Magi</w:t>
      </w:r>
      <w:r w:rsidRPr="31EFA258">
        <w:rPr>
          <w:rFonts w:asciiTheme="minorHAnsi" w:eastAsiaTheme="minorEastAsia" w:hAnsiTheme="minorHAnsi" w:cstheme="minorBidi"/>
          <w:sz w:val="22"/>
          <w:szCs w:val="22"/>
        </w:rPr>
        <w:t>, commissioned by the Virginia Children’s Chorus for Treble Choir and Orchestra, debuted in 2009.</w:t>
      </w:r>
      <w:r>
        <w:br/>
      </w:r>
      <w:r>
        <w:br/>
      </w:r>
      <w:r w:rsidRPr="31EFA258">
        <w:rPr>
          <w:rFonts w:asciiTheme="minorHAnsi" w:eastAsiaTheme="minorEastAsia" w:hAnsiTheme="minorHAnsi" w:cstheme="minorBidi"/>
          <w:sz w:val="22"/>
          <w:szCs w:val="22"/>
        </w:rPr>
        <w:t>The Orlando Philharmonic premiered </w:t>
      </w:r>
      <w:r w:rsidRPr="31EFA258">
        <w:rPr>
          <w:rFonts w:asciiTheme="minorHAnsi" w:eastAsiaTheme="minorEastAsia" w:hAnsiTheme="minorHAnsi" w:cstheme="minorBidi"/>
          <w:i/>
          <w:iCs/>
          <w:sz w:val="22"/>
          <w:szCs w:val="22"/>
        </w:rPr>
        <w:t>Zora, We’re Calling You</w:t>
      </w:r>
      <w:r w:rsidRPr="31EFA258">
        <w:rPr>
          <w:rFonts w:asciiTheme="minorHAnsi" w:eastAsiaTheme="minorEastAsia" w:hAnsiTheme="minorHAnsi" w:cstheme="minorBidi"/>
          <w:sz w:val="22"/>
          <w:szCs w:val="22"/>
        </w:rPr>
        <w:t>, with a libretto by Elizabeth Van Dyke featuring text by Zora Neale Hurston, in 2011. In 2013, </w:t>
      </w:r>
      <w:r w:rsidRPr="31EFA258">
        <w:rPr>
          <w:rFonts w:asciiTheme="minorHAnsi" w:eastAsiaTheme="minorEastAsia" w:hAnsiTheme="minorHAnsi" w:cstheme="minorBidi"/>
          <w:i/>
          <w:iCs/>
          <w:sz w:val="22"/>
          <w:szCs w:val="22"/>
        </w:rPr>
        <w:t>I Speak of Peace</w:t>
      </w:r>
      <w:r w:rsidRPr="31EFA258">
        <w:rPr>
          <w:rFonts w:asciiTheme="minorHAnsi" w:eastAsiaTheme="minorEastAsia" w:hAnsiTheme="minorHAnsi" w:cstheme="minorBidi"/>
          <w:sz w:val="22"/>
          <w:szCs w:val="22"/>
        </w:rPr>
        <w:t>, commissioned by The Bismarck-Mandan Symphony in honor of President John F. Kennedy, was performed by the ensemble under the baton of Beverly Everett.</w:t>
      </w:r>
      <w:r>
        <w:br/>
      </w:r>
      <w:r>
        <w:br/>
      </w:r>
      <w:r w:rsidRPr="31EFA258">
        <w:rPr>
          <w:rFonts w:asciiTheme="minorHAnsi" w:eastAsiaTheme="minorEastAsia" w:hAnsiTheme="minorHAnsi" w:cstheme="minorBidi"/>
          <w:sz w:val="22"/>
          <w:szCs w:val="22"/>
        </w:rPr>
        <w:t xml:space="preserve">Some of </w:t>
      </w:r>
      <w:proofErr w:type="spellStart"/>
      <w:r w:rsidRPr="31EFA258">
        <w:rPr>
          <w:rFonts w:asciiTheme="minorHAnsi" w:eastAsiaTheme="minorEastAsia" w:hAnsiTheme="minorHAnsi" w:cstheme="minorBidi"/>
          <w:sz w:val="22"/>
          <w:szCs w:val="22"/>
        </w:rPr>
        <w:t>Hailstork’s</w:t>
      </w:r>
      <w:proofErr w:type="spellEnd"/>
      <w:r w:rsidRPr="31EFA258">
        <w:rPr>
          <w:rFonts w:asciiTheme="minorHAnsi" w:eastAsiaTheme="minorEastAsia" w:hAnsiTheme="minorHAnsi" w:cstheme="minorBidi"/>
          <w:sz w:val="22"/>
          <w:szCs w:val="22"/>
        </w:rPr>
        <w:t xml:space="preserve"> newest works include </w:t>
      </w:r>
      <w:r w:rsidRPr="00F43E8C">
        <w:rPr>
          <w:rFonts w:asciiTheme="minorHAnsi" w:eastAsiaTheme="minorEastAsia" w:hAnsiTheme="minorHAnsi" w:cstheme="minorBidi"/>
          <w:sz w:val="22"/>
          <w:szCs w:val="22"/>
        </w:rPr>
        <w:t>The World Called</w:t>
      </w:r>
      <w:r w:rsidRPr="31EFA258">
        <w:rPr>
          <w:rFonts w:asciiTheme="minorHAnsi" w:eastAsiaTheme="minorEastAsia" w:hAnsiTheme="minorHAnsi" w:cstheme="minorBidi"/>
          <w:i/>
          <w:iCs/>
          <w:sz w:val="22"/>
          <w:szCs w:val="22"/>
        </w:rPr>
        <w:t>, </w:t>
      </w:r>
      <w:r w:rsidRPr="31EFA258">
        <w:rPr>
          <w:rFonts w:asciiTheme="minorHAnsi" w:eastAsiaTheme="minorEastAsia" w:hAnsiTheme="minorHAnsi" w:cstheme="minorBidi"/>
          <w:sz w:val="22"/>
          <w:szCs w:val="22"/>
        </w:rPr>
        <w:t>based on Rita Dove’s poem </w:t>
      </w:r>
      <w:r w:rsidRPr="31EFA258">
        <w:rPr>
          <w:rFonts w:asciiTheme="minorHAnsi" w:eastAsiaTheme="minorEastAsia" w:hAnsiTheme="minorHAnsi" w:cstheme="minorBidi"/>
          <w:i/>
          <w:iCs/>
          <w:sz w:val="22"/>
          <w:szCs w:val="22"/>
        </w:rPr>
        <w:t>Testimonial</w:t>
      </w:r>
      <w:r w:rsidRPr="31EFA258">
        <w:rPr>
          <w:rFonts w:asciiTheme="minorHAnsi" w:eastAsiaTheme="minorEastAsia" w:hAnsiTheme="minorHAnsi" w:cstheme="minorBidi"/>
          <w:sz w:val="22"/>
          <w:szCs w:val="22"/>
        </w:rPr>
        <w:t>, for Soprano, Chorus and Orchestra, commissioned by The Oratorio Society of Virginia and premiered in 2018, and </w:t>
      </w:r>
      <w:r w:rsidRPr="31EFA258">
        <w:rPr>
          <w:rFonts w:asciiTheme="minorHAnsi" w:eastAsiaTheme="minorEastAsia" w:hAnsiTheme="minorHAnsi" w:cstheme="minorBidi"/>
          <w:i/>
          <w:iCs/>
          <w:sz w:val="22"/>
          <w:szCs w:val="22"/>
        </w:rPr>
        <w:t>Still Holding On</w:t>
      </w:r>
      <w:r w:rsidRPr="31EFA258">
        <w:rPr>
          <w:rFonts w:asciiTheme="minorHAnsi" w:eastAsiaTheme="minorEastAsia" w:hAnsiTheme="minorHAnsi" w:cstheme="minorBidi"/>
          <w:sz w:val="22"/>
          <w:szCs w:val="22"/>
        </w:rPr>
        <w:t xml:space="preserve">, an orchestral work commissioned by The Los Angeles Philharmonic and premiered in February of the following year. Commissioned by the Harlem Chamber Players in </w:t>
      </w:r>
      <w:r w:rsidRPr="31EFA258">
        <w:rPr>
          <w:rFonts w:asciiTheme="minorHAnsi" w:eastAsiaTheme="minorEastAsia" w:hAnsiTheme="minorHAnsi" w:cstheme="minorBidi"/>
          <w:sz w:val="22"/>
          <w:szCs w:val="22"/>
        </w:rPr>
        <w:lastRenderedPageBreak/>
        <w:t>commemoration of the 100</w:t>
      </w:r>
      <w:r w:rsidRPr="31EFA258">
        <w:rPr>
          <w:rFonts w:asciiTheme="minorHAnsi" w:eastAsiaTheme="minorEastAsia" w:hAnsiTheme="minorHAnsi" w:cstheme="minorBidi"/>
          <w:sz w:val="22"/>
          <w:szCs w:val="22"/>
          <w:vertAlign w:val="superscript"/>
        </w:rPr>
        <w:t>th</w:t>
      </w:r>
      <w:r w:rsidRPr="31EFA258">
        <w:rPr>
          <w:rFonts w:asciiTheme="minorHAnsi" w:eastAsiaTheme="minorEastAsia" w:hAnsiTheme="minorHAnsi" w:cstheme="minorBidi"/>
          <w:sz w:val="22"/>
          <w:szCs w:val="22"/>
        </w:rPr>
        <w:t xml:space="preserve"> anniversary of the Tulsa Race Massacre, </w:t>
      </w:r>
      <w:proofErr w:type="spellStart"/>
      <w:r w:rsidRPr="31EFA258">
        <w:rPr>
          <w:rFonts w:asciiTheme="minorHAnsi" w:eastAsiaTheme="minorEastAsia" w:hAnsiTheme="minorHAnsi" w:cstheme="minorBidi"/>
          <w:sz w:val="22"/>
          <w:szCs w:val="22"/>
        </w:rPr>
        <w:t>Hailstork’s</w:t>
      </w:r>
      <w:proofErr w:type="spellEnd"/>
      <w:r w:rsidRPr="31EFA258">
        <w:rPr>
          <w:rFonts w:asciiTheme="minorHAnsi" w:eastAsiaTheme="minorEastAsia" w:hAnsiTheme="minorHAnsi" w:cstheme="minorBidi"/>
          <w:sz w:val="22"/>
          <w:szCs w:val="22"/>
        </w:rPr>
        <w:t> </w:t>
      </w:r>
      <w:r w:rsidRPr="31EFA258">
        <w:rPr>
          <w:rFonts w:asciiTheme="minorHAnsi" w:eastAsiaTheme="minorEastAsia" w:hAnsiTheme="minorHAnsi" w:cstheme="minorBidi"/>
          <w:i/>
          <w:iCs/>
          <w:sz w:val="22"/>
          <w:szCs w:val="22"/>
        </w:rPr>
        <w:t>Tulsa 1921</w:t>
      </w:r>
      <w:r w:rsidRPr="31EFA258">
        <w:rPr>
          <w:rFonts w:asciiTheme="minorHAnsi" w:eastAsiaTheme="minorEastAsia" w:hAnsiTheme="minorHAnsi" w:cstheme="minorBidi"/>
          <w:sz w:val="22"/>
          <w:szCs w:val="22"/>
        </w:rPr>
        <w:t> for Mezzo-Soprano, Harp, Percussion and Strings premiered on June 19th, 2021 in New York City. His </w:t>
      </w:r>
      <w:r w:rsidRPr="31EFA258">
        <w:rPr>
          <w:rFonts w:asciiTheme="minorHAnsi" w:eastAsiaTheme="minorEastAsia" w:hAnsiTheme="minorHAnsi" w:cstheme="minorBidi"/>
          <w:i/>
          <w:iCs/>
          <w:sz w:val="22"/>
          <w:szCs w:val="22"/>
        </w:rPr>
        <w:t>Symphony No. 4 </w:t>
      </w:r>
      <w:r w:rsidRPr="31EFA258">
        <w:rPr>
          <w:rFonts w:asciiTheme="minorHAnsi" w:eastAsiaTheme="minorEastAsia" w:hAnsiTheme="minorHAnsi" w:cstheme="minorBidi"/>
          <w:sz w:val="22"/>
          <w:szCs w:val="22"/>
        </w:rPr>
        <w:t>was premiered by the Louisville Orchestra in February 2022, and his highly anticipated requiem cantata in memory of George Floyd, </w:t>
      </w:r>
      <w:r w:rsidRPr="31EFA258">
        <w:rPr>
          <w:rFonts w:asciiTheme="minorHAnsi" w:eastAsiaTheme="minorEastAsia" w:hAnsiTheme="minorHAnsi" w:cstheme="minorBidi"/>
          <w:i/>
          <w:iCs/>
          <w:sz w:val="22"/>
          <w:szCs w:val="22"/>
        </w:rPr>
        <w:t>A Knee on a Neck</w:t>
      </w:r>
      <w:r w:rsidRPr="31EFA258">
        <w:rPr>
          <w:rFonts w:asciiTheme="minorHAnsi" w:eastAsiaTheme="minorEastAsia" w:hAnsiTheme="minorHAnsi" w:cstheme="minorBidi"/>
          <w:sz w:val="22"/>
          <w:szCs w:val="22"/>
        </w:rPr>
        <w:t xml:space="preserve">, with text by Herbert Martin, was first performed by The National </w:t>
      </w:r>
      <w:r w:rsidR="008D21BC" w:rsidRPr="31EFA258">
        <w:rPr>
          <w:rFonts w:asciiTheme="minorHAnsi" w:eastAsiaTheme="minorEastAsia" w:hAnsiTheme="minorHAnsi" w:cstheme="minorBidi"/>
          <w:sz w:val="22"/>
          <w:szCs w:val="22"/>
        </w:rPr>
        <w:t>Philharmonic in</w:t>
      </w:r>
      <w:r w:rsidRPr="31EFA258">
        <w:rPr>
          <w:rFonts w:asciiTheme="minorHAnsi" w:eastAsiaTheme="minorEastAsia" w:hAnsiTheme="minorHAnsi" w:cstheme="minorBidi"/>
          <w:sz w:val="22"/>
          <w:szCs w:val="22"/>
        </w:rPr>
        <w:t xml:space="preserve"> March 2022. Dr. </w:t>
      </w:r>
      <w:proofErr w:type="spellStart"/>
      <w:r w:rsidRPr="31EFA258">
        <w:rPr>
          <w:rFonts w:asciiTheme="minorHAnsi" w:eastAsiaTheme="minorEastAsia" w:hAnsiTheme="minorHAnsi" w:cstheme="minorBidi"/>
          <w:sz w:val="22"/>
          <w:szCs w:val="22"/>
        </w:rPr>
        <w:t>Hailstork’s</w:t>
      </w:r>
      <w:proofErr w:type="spellEnd"/>
      <w:r w:rsidRPr="31EFA258">
        <w:rPr>
          <w:rFonts w:asciiTheme="minorHAnsi" w:eastAsiaTheme="minorEastAsia" w:hAnsiTheme="minorHAnsi" w:cstheme="minorBidi"/>
          <w:sz w:val="22"/>
          <w:szCs w:val="22"/>
        </w:rPr>
        <w:t> </w:t>
      </w:r>
      <w:r w:rsidRPr="008D21BC">
        <w:rPr>
          <w:rFonts w:asciiTheme="minorHAnsi" w:eastAsiaTheme="minorEastAsia" w:hAnsiTheme="minorHAnsi" w:cstheme="minorBidi"/>
          <w:sz w:val="22"/>
          <w:szCs w:val="22"/>
        </w:rPr>
        <w:t>Symphony No. 5</w:t>
      </w:r>
      <w:r w:rsidRPr="31EFA258">
        <w:rPr>
          <w:rFonts w:asciiTheme="minorHAnsi" w:eastAsiaTheme="minorEastAsia" w:hAnsiTheme="minorHAnsi" w:cstheme="minorBidi"/>
          <w:sz w:val="22"/>
          <w:szCs w:val="22"/>
        </w:rPr>
        <w:t> was premiered by the National Philharmonic in June 2023. Another large-scale work,</w:t>
      </w:r>
      <w:r w:rsidRPr="31EFA258">
        <w:rPr>
          <w:rFonts w:asciiTheme="minorHAnsi" w:eastAsiaTheme="minorEastAsia" w:hAnsiTheme="minorHAnsi" w:cstheme="minorBidi"/>
          <w:i/>
          <w:iCs/>
          <w:sz w:val="22"/>
          <w:szCs w:val="22"/>
        </w:rPr>
        <w:t> </w:t>
      </w:r>
      <w:r w:rsidRPr="008D21BC">
        <w:rPr>
          <w:rFonts w:asciiTheme="minorHAnsi" w:eastAsiaTheme="minorEastAsia" w:hAnsiTheme="minorHAnsi" w:cstheme="minorBidi"/>
          <w:sz w:val="22"/>
          <w:szCs w:val="22"/>
        </w:rPr>
        <w:t>JFK: The Last Speech</w:t>
      </w:r>
      <w:r w:rsidRPr="31EFA258">
        <w:rPr>
          <w:rFonts w:asciiTheme="minorHAnsi" w:eastAsiaTheme="minorEastAsia" w:hAnsiTheme="minorHAnsi" w:cstheme="minorBidi"/>
          <w:i/>
          <w:iCs/>
          <w:sz w:val="22"/>
          <w:szCs w:val="22"/>
        </w:rPr>
        <w:t>, </w:t>
      </w:r>
      <w:r w:rsidRPr="31EFA258">
        <w:rPr>
          <w:rFonts w:asciiTheme="minorHAnsi" w:eastAsiaTheme="minorEastAsia" w:hAnsiTheme="minorHAnsi" w:cstheme="minorBidi"/>
          <w:sz w:val="22"/>
          <w:szCs w:val="22"/>
        </w:rPr>
        <w:t>a co-commission by the Colorado Music Festival, Dallas Symphony Orchestra, the Indianapolis Symphony Orchestra, the National Symphony Orchestra, and Amherst College, received its premiere at the Colorado Music Festival in July 2023.</w:t>
      </w:r>
      <w:r>
        <w:br/>
      </w:r>
      <w:r>
        <w:br/>
      </w:r>
      <w:r w:rsidRPr="31EFA258">
        <w:rPr>
          <w:rFonts w:asciiTheme="minorHAnsi" w:eastAsiaTheme="minorEastAsia" w:hAnsiTheme="minorHAnsi" w:cstheme="minorBidi"/>
          <w:sz w:val="22"/>
          <w:szCs w:val="22"/>
        </w:rPr>
        <w:t xml:space="preserve">Dr. </w:t>
      </w:r>
      <w:proofErr w:type="spellStart"/>
      <w:r w:rsidRPr="31EFA258">
        <w:rPr>
          <w:rFonts w:asciiTheme="minorHAnsi" w:eastAsiaTheme="minorEastAsia" w:hAnsiTheme="minorHAnsi" w:cstheme="minorBidi"/>
          <w:sz w:val="22"/>
          <w:szCs w:val="22"/>
        </w:rPr>
        <w:t>Hailstork</w:t>
      </w:r>
      <w:proofErr w:type="spellEnd"/>
      <w:r w:rsidRPr="31EFA258">
        <w:rPr>
          <w:rFonts w:asciiTheme="minorHAnsi" w:eastAsiaTheme="minorEastAsia" w:hAnsiTheme="minorHAnsi" w:cstheme="minorBidi"/>
          <w:sz w:val="22"/>
          <w:szCs w:val="22"/>
        </w:rPr>
        <w:t xml:space="preserve"> has received honorary doctorates from the Manhattan School of Music, Michigan State University, and the College of William and Mary. He resides in Virginia Beach, Virginia, where he is professor emeritus at Old Dominion University.</w:t>
      </w:r>
    </w:p>
    <w:p w14:paraId="681C7ED9" w14:textId="77777777" w:rsidR="007B51E4" w:rsidRPr="00E2304F" w:rsidRDefault="007B51E4" w:rsidP="31EFA258">
      <w:pPr>
        <w:spacing w:before="240" w:after="240"/>
        <w:rPr>
          <w:rFonts w:asciiTheme="minorHAnsi" w:eastAsiaTheme="minorEastAsia" w:hAnsiTheme="minorHAnsi" w:cstheme="minorBidi"/>
          <w:sz w:val="22"/>
          <w:szCs w:val="22"/>
        </w:rPr>
      </w:pPr>
    </w:p>
    <w:p w14:paraId="35FFDF25" w14:textId="77777777" w:rsidR="009D5677" w:rsidRPr="00384F48" w:rsidRDefault="009D5677"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 xml:space="preserve">ABOUT THE PASADENA SYMPHONY ASSOCIATION </w:t>
      </w:r>
    </w:p>
    <w:p w14:paraId="34205CE4" w14:textId="77777777" w:rsidR="009D5677" w:rsidRPr="00384F48" w:rsidRDefault="009D5677" w:rsidP="31EFA258">
      <w:pPr>
        <w:pStyle w:val="MediumGrid2-Accent11"/>
        <w:rPr>
          <w:rFonts w:asciiTheme="minorHAnsi" w:eastAsiaTheme="minorEastAsia" w:hAnsiTheme="minorHAnsi" w:cstheme="minorBidi"/>
          <w:b/>
          <w:bCs/>
        </w:rPr>
      </w:pPr>
    </w:p>
    <w:p w14:paraId="03AD3017" w14:textId="77777777"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261A8B1E"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6357D08B" w14:textId="61C8998A"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Brett Mitchell assumes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 The Pasadena Symphony and POPS performs in two of the most extraordinary venues in the United States: Ambassador Auditorium, known as the Carnegie Hall of the West, and the Los Angeles Arboretum &amp; Botanic Garden.</w:t>
      </w:r>
    </w:p>
    <w:p w14:paraId="3AE84BBF"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7CAEC3C3" w14:textId="77777777"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 xml:space="preserve">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w:t>
      </w:r>
      <w:r w:rsidRPr="31EFA258">
        <w:rPr>
          <w:rFonts w:asciiTheme="minorHAnsi" w:eastAsiaTheme="minorEastAsia" w:hAnsiTheme="minorHAnsi" w:cstheme="minorBidi"/>
          <w:i/>
          <w:iCs/>
          <w:color w:val="000000" w:themeColor="text1"/>
          <w:sz w:val="22"/>
          <w:szCs w:val="22"/>
        </w:rPr>
        <w:t>GLEE</w:t>
      </w:r>
      <w:r w:rsidRPr="31EFA258">
        <w:rPr>
          <w:rFonts w:asciiTheme="minorHAnsi" w:eastAsiaTheme="minorEastAsia" w:hAnsiTheme="minorHAnsi" w:cstheme="minorBidi"/>
          <w:color w:val="000000" w:themeColor="text1"/>
          <w:sz w:val="22"/>
          <w:szCs w:val="22"/>
        </w:rPr>
        <w:t>.</w:t>
      </w:r>
    </w:p>
    <w:p w14:paraId="579906D3"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19575A4B" w14:textId="43B2ADCC" w:rsid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 xml:space="preserve">The Pasadena Symphony Association provides people from all walks of life with powerful access points to the world of symphonic music. </w:t>
      </w:r>
      <w:hyperlink r:id="rId11">
        <w:r w:rsidRPr="31EFA258">
          <w:rPr>
            <w:rStyle w:val="Hyperlink"/>
            <w:rFonts w:asciiTheme="minorHAnsi" w:eastAsiaTheme="minorEastAsia" w:hAnsiTheme="minorHAnsi" w:cstheme="minorBidi"/>
            <w:sz w:val="22"/>
            <w:szCs w:val="22"/>
          </w:rPr>
          <w:t>www.pasadenasymphony-pops.org</w:t>
        </w:r>
      </w:hyperlink>
    </w:p>
    <w:p w14:paraId="10322C13" w14:textId="77777777" w:rsid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3B784700" w14:textId="70B65608" w:rsidR="00F85271" w:rsidRPr="00384F48" w:rsidRDefault="00657669" w:rsidP="31EFA258">
      <w:pPr>
        <w:autoSpaceDE w:val="0"/>
        <w:autoSpaceDN w:val="0"/>
        <w:adjustRightInd w:val="0"/>
        <w:ind w:left="1080"/>
        <w:jc w:val="center"/>
        <w:rPr>
          <w:rFonts w:asciiTheme="minorHAnsi" w:eastAsiaTheme="minorEastAsia" w:hAnsiTheme="minorHAnsi" w:cstheme="minorBidi"/>
          <w:i/>
          <w:iCs/>
          <w:color w:val="000000" w:themeColor="text1"/>
          <w:sz w:val="22"/>
          <w:szCs w:val="22"/>
        </w:rPr>
      </w:pPr>
      <w:r w:rsidRPr="31EFA258">
        <w:rPr>
          <w:rFonts w:asciiTheme="minorHAnsi" w:eastAsiaTheme="minorEastAsia" w:hAnsiTheme="minorHAnsi" w:cstheme="minorBidi"/>
          <w:color w:val="000000" w:themeColor="text1"/>
          <w:sz w:val="22"/>
          <w:szCs w:val="22"/>
        </w:rPr>
        <w:t xml:space="preserve">- </w:t>
      </w:r>
      <w:r w:rsidR="00F85271" w:rsidRPr="31EFA258">
        <w:rPr>
          <w:rFonts w:asciiTheme="minorHAnsi" w:eastAsiaTheme="minorEastAsia" w:hAnsiTheme="minorHAnsi" w:cstheme="minorBidi"/>
          <w:i/>
          <w:iCs/>
          <w:color w:val="000000" w:themeColor="text1"/>
          <w:sz w:val="22"/>
          <w:szCs w:val="22"/>
        </w:rPr>
        <w:t>end</w:t>
      </w:r>
      <w:r w:rsidRPr="31EFA258">
        <w:rPr>
          <w:rFonts w:asciiTheme="minorHAnsi" w:eastAsiaTheme="minorEastAsia" w:hAnsiTheme="minorHAnsi" w:cstheme="minorBidi"/>
          <w:i/>
          <w:iCs/>
          <w:color w:val="000000" w:themeColor="text1"/>
          <w:sz w:val="22"/>
          <w:szCs w:val="22"/>
        </w:rPr>
        <w:t>-</w:t>
      </w:r>
    </w:p>
    <w:sectPr w:rsidR="00F85271" w:rsidRPr="0038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cher Book">
    <w:panose1 w:val="02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75149"/>
    <w:multiLevelType w:val="hybridMultilevel"/>
    <w:tmpl w:val="2562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D1EA1"/>
    <w:multiLevelType w:val="hybridMultilevel"/>
    <w:tmpl w:val="78B4F0F2"/>
    <w:lvl w:ilvl="0" w:tplc="5950EB28">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85547">
    <w:abstractNumId w:val="0"/>
  </w:num>
  <w:num w:numId="2" w16cid:durableId="1728527591">
    <w:abstractNumId w:val="1"/>
  </w:num>
  <w:num w:numId="3" w16cid:durableId="120201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A2"/>
    <w:rsid w:val="00023EA4"/>
    <w:rsid w:val="00033C18"/>
    <w:rsid w:val="0004486B"/>
    <w:rsid w:val="000501DF"/>
    <w:rsid w:val="00057327"/>
    <w:rsid w:val="0005763B"/>
    <w:rsid w:val="00065C7B"/>
    <w:rsid w:val="00066045"/>
    <w:rsid w:val="00067278"/>
    <w:rsid w:val="00072A2C"/>
    <w:rsid w:val="000866A8"/>
    <w:rsid w:val="00096070"/>
    <w:rsid w:val="000A4E77"/>
    <w:rsid w:val="000C0DFC"/>
    <w:rsid w:val="000C7F18"/>
    <w:rsid w:val="000D297D"/>
    <w:rsid w:val="000D397A"/>
    <w:rsid w:val="000D4489"/>
    <w:rsid w:val="000E2209"/>
    <w:rsid w:val="000E3A88"/>
    <w:rsid w:val="000F6E74"/>
    <w:rsid w:val="000F7BE2"/>
    <w:rsid w:val="001025C4"/>
    <w:rsid w:val="001104C9"/>
    <w:rsid w:val="0012069D"/>
    <w:rsid w:val="00120994"/>
    <w:rsid w:val="00123A75"/>
    <w:rsid w:val="00126431"/>
    <w:rsid w:val="0015691B"/>
    <w:rsid w:val="001653EB"/>
    <w:rsid w:val="00190D36"/>
    <w:rsid w:val="00192073"/>
    <w:rsid w:val="001939F9"/>
    <w:rsid w:val="001A6C51"/>
    <w:rsid w:val="001B17CA"/>
    <w:rsid w:val="001B19DF"/>
    <w:rsid w:val="001C09B7"/>
    <w:rsid w:val="001D0EE4"/>
    <w:rsid w:val="001E5943"/>
    <w:rsid w:val="001E6A3B"/>
    <w:rsid w:val="001F0B22"/>
    <w:rsid w:val="001F173D"/>
    <w:rsid w:val="001F3AEF"/>
    <w:rsid w:val="001F6B38"/>
    <w:rsid w:val="0021085C"/>
    <w:rsid w:val="00214E2A"/>
    <w:rsid w:val="00217C2D"/>
    <w:rsid w:val="00227C75"/>
    <w:rsid w:val="00235589"/>
    <w:rsid w:val="00255366"/>
    <w:rsid w:val="00265422"/>
    <w:rsid w:val="0026638C"/>
    <w:rsid w:val="00266695"/>
    <w:rsid w:val="00271722"/>
    <w:rsid w:val="0028469B"/>
    <w:rsid w:val="002A432D"/>
    <w:rsid w:val="002C7205"/>
    <w:rsid w:val="002C7CE5"/>
    <w:rsid w:val="003072E5"/>
    <w:rsid w:val="00315E9A"/>
    <w:rsid w:val="003165B0"/>
    <w:rsid w:val="00320FD1"/>
    <w:rsid w:val="00332898"/>
    <w:rsid w:val="003475BD"/>
    <w:rsid w:val="00350194"/>
    <w:rsid w:val="00353579"/>
    <w:rsid w:val="00356809"/>
    <w:rsid w:val="00360217"/>
    <w:rsid w:val="0036218C"/>
    <w:rsid w:val="00370F7D"/>
    <w:rsid w:val="00375342"/>
    <w:rsid w:val="00384F48"/>
    <w:rsid w:val="00385C2A"/>
    <w:rsid w:val="003928DA"/>
    <w:rsid w:val="00394C2F"/>
    <w:rsid w:val="003E283C"/>
    <w:rsid w:val="003E388F"/>
    <w:rsid w:val="003F20B6"/>
    <w:rsid w:val="00403A45"/>
    <w:rsid w:val="00413DE2"/>
    <w:rsid w:val="00441B4B"/>
    <w:rsid w:val="004571C4"/>
    <w:rsid w:val="00467DA7"/>
    <w:rsid w:val="004703AB"/>
    <w:rsid w:val="00482855"/>
    <w:rsid w:val="00483B24"/>
    <w:rsid w:val="004A33C2"/>
    <w:rsid w:val="004D3333"/>
    <w:rsid w:val="004D5BB8"/>
    <w:rsid w:val="004E54FE"/>
    <w:rsid w:val="004F597C"/>
    <w:rsid w:val="004F64E6"/>
    <w:rsid w:val="00500801"/>
    <w:rsid w:val="00503EA2"/>
    <w:rsid w:val="00513CDC"/>
    <w:rsid w:val="00521CDA"/>
    <w:rsid w:val="00531521"/>
    <w:rsid w:val="00543312"/>
    <w:rsid w:val="00544450"/>
    <w:rsid w:val="00545BCF"/>
    <w:rsid w:val="00557C1F"/>
    <w:rsid w:val="005807FF"/>
    <w:rsid w:val="00587C67"/>
    <w:rsid w:val="00593E6A"/>
    <w:rsid w:val="005A0AF5"/>
    <w:rsid w:val="005B0FC3"/>
    <w:rsid w:val="005B1C57"/>
    <w:rsid w:val="005B51A6"/>
    <w:rsid w:val="005B7AEF"/>
    <w:rsid w:val="005C6DC2"/>
    <w:rsid w:val="005C6DC9"/>
    <w:rsid w:val="005E4089"/>
    <w:rsid w:val="005F7670"/>
    <w:rsid w:val="006008E2"/>
    <w:rsid w:val="00602636"/>
    <w:rsid w:val="0060768A"/>
    <w:rsid w:val="006234D8"/>
    <w:rsid w:val="00642B39"/>
    <w:rsid w:val="00645047"/>
    <w:rsid w:val="0065552D"/>
    <w:rsid w:val="00657669"/>
    <w:rsid w:val="00665187"/>
    <w:rsid w:val="0066792E"/>
    <w:rsid w:val="0069665B"/>
    <w:rsid w:val="006D39E2"/>
    <w:rsid w:val="006D46FE"/>
    <w:rsid w:val="006E29BF"/>
    <w:rsid w:val="006E4652"/>
    <w:rsid w:val="006E5D5C"/>
    <w:rsid w:val="006E614A"/>
    <w:rsid w:val="006E6F7C"/>
    <w:rsid w:val="006F6018"/>
    <w:rsid w:val="00701847"/>
    <w:rsid w:val="00710F26"/>
    <w:rsid w:val="00731FC5"/>
    <w:rsid w:val="00732D2D"/>
    <w:rsid w:val="0074014A"/>
    <w:rsid w:val="00743706"/>
    <w:rsid w:val="00747A13"/>
    <w:rsid w:val="0076717F"/>
    <w:rsid w:val="00770B12"/>
    <w:rsid w:val="0077EDA9"/>
    <w:rsid w:val="007805E9"/>
    <w:rsid w:val="00792770"/>
    <w:rsid w:val="007A2D54"/>
    <w:rsid w:val="007B51E4"/>
    <w:rsid w:val="007C0F04"/>
    <w:rsid w:val="007C396C"/>
    <w:rsid w:val="007F02C8"/>
    <w:rsid w:val="007F486E"/>
    <w:rsid w:val="0080568F"/>
    <w:rsid w:val="00806739"/>
    <w:rsid w:val="00813467"/>
    <w:rsid w:val="00814945"/>
    <w:rsid w:val="00823251"/>
    <w:rsid w:val="0082504C"/>
    <w:rsid w:val="00833EB1"/>
    <w:rsid w:val="0083636D"/>
    <w:rsid w:val="00836E0A"/>
    <w:rsid w:val="0084458A"/>
    <w:rsid w:val="00854A0B"/>
    <w:rsid w:val="00855115"/>
    <w:rsid w:val="008556A6"/>
    <w:rsid w:val="00857A17"/>
    <w:rsid w:val="0086696F"/>
    <w:rsid w:val="00871BE5"/>
    <w:rsid w:val="00886C66"/>
    <w:rsid w:val="008A1E2B"/>
    <w:rsid w:val="008A60AB"/>
    <w:rsid w:val="008B68C9"/>
    <w:rsid w:val="008C2950"/>
    <w:rsid w:val="008C3EF8"/>
    <w:rsid w:val="008D21BC"/>
    <w:rsid w:val="008D6F96"/>
    <w:rsid w:val="008F05E5"/>
    <w:rsid w:val="008F7E7E"/>
    <w:rsid w:val="00913527"/>
    <w:rsid w:val="00927BF8"/>
    <w:rsid w:val="00930E69"/>
    <w:rsid w:val="00930F51"/>
    <w:rsid w:val="00932C82"/>
    <w:rsid w:val="009428A1"/>
    <w:rsid w:val="00943785"/>
    <w:rsid w:val="009517D1"/>
    <w:rsid w:val="00962DF8"/>
    <w:rsid w:val="00971328"/>
    <w:rsid w:val="009967B7"/>
    <w:rsid w:val="009C1983"/>
    <w:rsid w:val="009D5677"/>
    <w:rsid w:val="009E2D54"/>
    <w:rsid w:val="009E3FAF"/>
    <w:rsid w:val="009F48CB"/>
    <w:rsid w:val="00A039C0"/>
    <w:rsid w:val="00A07D9E"/>
    <w:rsid w:val="00A1026E"/>
    <w:rsid w:val="00A171FE"/>
    <w:rsid w:val="00A20CAA"/>
    <w:rsid w:val="00A32494"/>
    <w:rsid w:val="00A70EC8"/>
    <w:rsid w:val="00A725D2"/>
    <w:rsid w:val="00A82EF5"/>
    <w:rsid w:val="00A85B82"/>
    <w:rsid w:val="00AA0513"/>
    <w:rsid w:val="00AA0D80"/>
    <w:rsid w:val="00AA32D5"/>
    <w:rsid w:val="00AA4BAF"/>
    <w:rsid w:val="00AA74F3"/>
    <w:rsid w:val="00AD0F16"/>
    <w:rsid w:val="00AF49F4"/>
    <w:rsid w:val="00B12557"/>
    <w:rsid w:val="00B244FE"/>
    <w:rsid w:val="00B265B6"/>
    <w:rsid w:val="00B3113A"/>
    <w:rsid w:val="00B32589"/>
    <w:rsid w:val="00B35209"/>
    <w:rsid w:val="00B363C6"/>
    <w:rsid w:val="00B577DA"/>
    <w:rsid w:val="00B66E3B"/>
    <w:rsid w:val="00B77556"/>
    <w:rsid w:val="00BB3F5D"/>
    <w:rsid w:val="00BC68E8"/>
    <w:rsid w:val="00BC70BB"/>
    <w:rsid w:val="00BD2893"/>
    <w:rsid w:val="00BD563E"/>
    <w:rsid w:val="00BE24DD"/>
    <w:rsid w:val="00BE7D89"/>
    <w:rsid w:val="00BF2DA8"/>
    <w:rsid w:val="00C013F3"/>
    <w:rsid w:val="00C02E63"/>
    <w:rsid w:val="00C050B2"/>
    <w:rsid w:val="00C06198"/>
    <w:rsid w:val="00C13C1A"/>
    <w:rsid w:val="00C1639A"/>
    <w:rsid w:val="00C233A1"/>
    <w:rsid w:val="00C34D66"/>
    <w:rsid w:val="00C37814"/>
    <w:rsid w:val="00C43828"/>
    <w:rsid w:val="00C471EF"/>
    <w:rsid w:val="00C535BD"/>
    <w:rsid w:val="00C563A9"/>
    <w:rsid w:val="00C7287C"/>
    <w:rsid w:val="00C96B85"/>
    <w:rsid w:val="00CA17CB"/>
    <w:rsid w:val="00CA18C0"/>
    <w:rsid w:val="00CA5011"/>
    <w:rsid w:val="00CA61C1"/>
    <w:rsid w:val="00CA6E64"/>
    <w:rsid w:val="00CB5ED2"/>
    <w:rsid w:val="00CC4F5C"/>
    <w:rsid w:val="00CD2175"/>
    <w:rsid w:val="00CD6505"/>
    <w:rsid w:val="00CE4D42"/>
    <w:rsid w:val="00D05888"/>
    <w:rsid w:val="00D113BC"/>
    <w:rsid w:val="00D314B6"/>
    <w:rsid w:val="00D36C23"/>
    <w:rsid w:val="00D44594"/>
    <w:rsid w:val="00D44F40"/>
    <w:rsid w:val="00D54F5F"/>
    <w:rsid w:val="00D554C6"/>
    <w:rsid w:val="00D64AF2"/>
    <w:rsid w:val="00D72503"/>
    <w:rsid w:val="00D807C0"/>
    <w:rsid w:val="00D82011"/>
    <w:rsid w:val="00D93B46"/>
    <w:rsid w:val="00DA73B4"/>
    <w:rsid w:val="00DA753A"/>
    <w:rsid w:val="00DB00C3"/>
    <w:rsid w:val="00DB0863"/>
    <w:rsid w:val="00DB265A"/>
    <w:rsid w:val="00DB5466"/>
    <w:rsid w:val="00DC74E0"/>
    <w:rsid w:val="00DD08FD"/>
    <w:rsid w:val="00DD3B15"/>
    <w:rsid w:val="00DF0A10"/>
    <w:rsid w:val="00E11062"/>
    <w:rsid w:val="00E2304F"/>
    <w:rsid w:val="00E23F8D"/>
    <w:rsid w:val="00E55EA0"/>
    <w:rsid w:val="00E57456"/>
    <w:rsid w:val="00E71157"/>
    <w:rsid w:val="00E73996"/>
    <w:rsid w:val="00E75C35"/>
    <w:rsid w:val="00E77827"/>
    <w:rsid w:val="00E779BD"/>
    <w:rsid w:val="00E861FC"/>
    <w:rsid w:val="00E95EF6"/>
    <w:rsid w:val="00EA6440"/>
    <w:rsid w:val="00EB013D"/>
    <w:rsid w:val="00EB3CA1"/>
    <w:rsid w:val="00EC22DE"/>
    <w:rsid w:val="00EE415B"/>
    <w:rsid w:val="00EF4412"/>
    <w:rsid w:val="00EF493D"/>
    <w:rsid w:val="00F0066F"/>
    <w:rsid w:val="00F00C05"/>
    <w:rsid w:val="00F15777"/>
    <w:rsid w:val="00F1690D"/>
    <w:rsid w:val="00F24E2E"/>
    <w:rsid w:val="00F34890"/>
    <w:rsid w:val="00F37E70"/>
    <w:rsid w:val="00F43E8C"/>
    <w:rsid w:val="00F45956"/>
    <w:rsid w:val="00F620CA"/>
    <w:rsid w:val="00F63B02"/>
    <w:rsid w:val="00F85271"/>
    <w:rsid w:val="00F943A5"/>
    <w:rsid w:val="00F95E42"/>
    <w:rsid w:val="00FA15E6"/>
    <w:rsid w:val="00FA2833"/>
    <w:rsid w:val="00FA58C7"/>
    <w:rsid w:val="00FB2E37"/>
    <w:rsid w:val="00FB74D5"/>
    <w:rsid w:val="00FC1AD5"/>
    <w:rsid w:val="00FD0B1E"/>
    <w:rsid w:val="00FD4932"/>
    <w:rsid w:val="00FE7F76"/>
    <w:rsid w:val="012E79E7"/>
    <w:rsid w:val="01933E8C"/>
    <w:rsid w:val="01D9DD91"/>
    <w:rsid w:val="04273ED8"/>
    <w:rsid w:val="0429B5DC"/>
    <w:rsid w:val="04D05DAB"/>
    <w:rsid w:val="0646429A"/>
    <w:rsid w:val="0742264A"/>
    <w:rsid w:val="07B5C6F1"/>
    <w:rsid w:val="0844312A"/>
    <w:rsid w:val="08A8488A"/>
    <w:rsid w:val="08B4F004"/>
    <w:rsid w:val="09C66BEC"/>
    <w:rsid w:val="0A1A18AC"/>
    <w:rsid w:val="0A5F76F2"/>
    <w:rsid w:val="0B2399FE"/>
    <w:rsid w:val="0B39E486"/>
    <w:rsid w:val="0BB20D4E"/>
    <w:rsid w:val="0BCA1F06"/>
    <w:rsid w:val="0BF6AE9F"/>
    <w:rsid w:val="0DD4487C"/>
    <w:rsid w:val="0DF0DD91"/>
    <w:rsid w:val="0E69812B"/>
    <w:rsid w:val="0F43AFFE"/>
    <w:rsid w:val="0F5CEF11"/>
    <w:rsid w:val="0F6DBB7D"/>
    <w:rsid w:val="10552BC9"/>
    <w:rsid w:val="12AE253A"/>
    <w:rsid w:val="12F10B52"/>
    <w:rsid w:val="12F8BB2E"/>
    <w:rsid w:val="13696B76"/>
    <w:rsid w:val="1638F187"/>
    <w:rsid w:val="16858FAE"/>
    <w:rsid w:val="16CC7F66"/>
    <w:rsid w:val="16E08DC8"/>
    <w:rsid w:val="177E7C9B"/>
    <w:rsid w:val="17B8F88E"/>
    <w:rsid w:val="17C32002"/>
    <w:rsid w:val="1812CB2D"/>
    <w:rsid w:val="1825A8C2"/>
    <w:rsid w:val="19A39B1D"/>
    <w:rsid w:val="1A3CAE84"/>
    <w:rsid w:val="1A622617"/>
    <w:rsid w:val="1AA978BE"/>
    <w:rsid w:val="1AAC2954"/>
    <w:rsid w:val="1AE8EEF4"/>
    <w:rsid w:val="1B431E3E"/>
    <w:rsid w:val="1B91F127"/>
    <w:rsid w:val="1BC63C38"/>
    <w:rsid w:val="1BEE0C9D"/>
    <w:rsid w:val="1C063AD2"/>
    <w:rsid w:val="1C42D9FB"/>
    <w:rsid w:val="1D71A137"/>
    <w:rsid w:val="1E346F6A"/>
    <w:rsid w:val="1E62BA75"/>
    <w:rsid w:val="1E75C73E"/>
    <w:rsid w:val="1EB24808"/>
    <w:rsid w:val="201BC461"/>
    <w:rsid w:val="20D78AD1"/>
    <w:rsid w:val="22060FEB"/>
    <w:rsid w:val="2366DAB3"/>
    <w:rsid w:val="24CE413E"/>
    <w:rsid w:val="24E27C81"/>
    <w:rsid w:val="24E7D40D"/>
    <w:rsid w:val="250BF1FD"/>
    <w:rsid w:val="2542B314"/>
    <w:rsid w:val="258B1B06"/>
    <w:rsid w:val="26F0F3E9"/>
    <w:rsid w:val="26FE7D69"/>
    <w:rsid w:val="2755AE58"/>
    <w:rsid w:val="27ABCBA4"/>
    <w:rsid w:val="28BF9BC1"/>
    <w:rsid w:val="28DE9319"/>
    <w:rsid w:val="291175F2"/>
    <w:rsid w:val="29260D64"/>
    <w:rsid w:val="29F29F99"/>
    <w:rsid w:val="29FB501C"/>
    <w:rsid w:val="2A5C608D"/>
    <w:rsid w:val="2B3F6092"/>
    <w:rsid w:val="2C09596E"/>
    <w:rsid w:val="2C4B9BC2"/>
    <w:rsid w:val="2C811CEB"/>
    <w:rsid w:val="2D11263D"/>
    <w:rsid w:val="2D898710"/>
    <w:rsid w:val="2EAE06AD"/>
    <w:rsid w:val="2F5AE35F"/>
    <w:rsid w:val="2F62C153"/>
    <w:rsid w:val="3029AAF8"/>
    <w:rsid w:val="303D6A73"/>
    <w:rsid w:val="3045D8B2"/>
    <w:rsid w:val="30DA62D9"/>
    <w:rsid w:val="31D1139A"/>
    <w:rsid w:val="31EFA258"/>
    <w:rsid w:val="33C68B8C"/>
    <w:rsid w:val="33E1265F"/>
    <w:rsid w:val="34C23F62"/>
    <w:rsid w:val="34D34056"/>
    <w:rsid w:val="34DE5751"/>
    <w:rsid w:val="35BB7C03"/>
    <w:rsid w:val="35F2AC07"/>
    <w:rsid w:val="363389E0"/>
    <w:rsid w:val="36358D25"/>
    <w:rsid w:val="3647AC5D"/>
    <w:rsid w:val="365FABCF"/>
    <w:rsid w:val="367DBE12"/>
    <w:rsid w:val="372EE3CD"/>
    <w:rsid w:val="3879EB97"/>
    <w:rsid w:val="38A6BC40"/>
    <w:rsid w:val="395D2F0D"/>
    <w:rsid w:val="3A0ABCBB"/>
    <w:rsid w:val="3A0F146A"/>
    <w:rsid w:val="3A4121A2"/>
    <w:rsid w:val="3AA939C4"/>
    <w:rsid w:val="3AF911B0"/>
    <w:rsid w:val="3B3B92AE"/>
    <w:rsid w:val="3B7FA331"/>
    <w:rsid w:val="3BBD6E44"/>
    <w:rsid w:val="3CC15618"/>
    <w:rsid w:val="3D8B8BF1"/>
    <w:rsid w:val="3DC44D8C"/>
    <w:rsid w:val="3DD35F3A"/>
    <w:rsid w:val="3EA9B8DB"/>
    <w:rsid w:val="3F6C03F8"/>
    <w:rsid w:val="40C158C7"/>
    <w:rsid w:val="411198CB"/>
    <w:rsid w:val="416B88E8"/>
    <w:rsid w:val="4175CEBD"/>
    <w:rsid w:val="41F273C9"/>
    <w:rsid w:val="425EDFCB"/>
    <w:rsid w:val="4286138E"/>
    <w:rsid w:val="428BF504"/>
    <w:rsid w:val="436202E6"/>
    <w:rsid w:val="43959813"/>
    <w:rsid w:val="443BB354"/>
    <w:rsid w:val="45904A2F"/>
    <w:rsid w:val="4615D8BA"/>
    <w:rsid w:val="4642E954"/>
    <w:rsid w:val="46F72C47"/>
    <w:rsid w:val="470A9CB1"/>
    <w:rsid w:val="470A9CB3"/>
    <w:rsid w:val="477FEB7A"/>
    <w:rsid w:val="4799B010"/>
    <w:rsid w:val="47CF74D5"/>
    <w:rsid w:val="48758132"/>
    <w:rsid w:val="4995146A"/>
    <w:rsid w:val="4AF855EE"/>
    <w:rsid w:val="4BB2D01E"/>
    <w:rsid w:val="4C674B81"/>
    <w:rsid w:val="4D9A5C27"/>
    <w:rsid w:val="4DC5DF43"/>
    <w:rsid w:val="4DF3F214"/>
    <w:rsid w:val="4E48E092"/>
    <w:rsid w:val="4EB018D9"/>
    <w:rsid w:val="4EDB7003"/>
    <w:rsid w:val="5173A6A0"/>
    <w:rsid w:val="521334CB"/>
    <w:rsid w:val="527A07B9"/>
    <w:rsid w:val="53526174"/>
    <w:rsid w:val="545A75B6"/>
    <w:rsid w:val="5507F0BA"/>
    <w:rsid w:val="555B4AE9"/>
    <w:rsid w:val="5588D78C"/>
    <w:rsid w:val="56065CFA"/>
    <w:rsid w:val="56F10F20"/>
    <w:rsid w:val="57950E87"/>
    <w:rsid w:val="57EFA408"/>
    <w:rsid w:val="5837E8B6"/>
    <w:rsid w:val="58FBB68D"/>
    <w:rsid w:val="5930261A"/>
    <w:rsid w:val="59E98FA8"/>
    <w:rsid w:val="5A44D493"/>
    <w:rsid w:val="5A4ADE0B"/>
    <w:rsid w:val="5ADF42B1"/>
    <w:rsid w:val="5B4B95B4"/>
    <w:rsid w:val="5B5C2878"/>
    <w:rsid w:val="5B808E62"/>
    <w:rsid w:val="5B920E10"/>
    <w:rsid w:val="5BCE7BF3"/>
    <w:rsid w:val="5BCF52B7"/>
    <w:rsid w:val="5BE89EEC"/>
    <w:rsid w:val="5C37BB72"/>
    <w:rsid w:val="5C5A7CBF"/>
    <w:rsid w:val="5C9CF8FF"/>
    <w:rsid w:val="5CBAFC9B"/>
    <w:rsid w:val="5D2C7617"/>
    <w:rsid w:val="5D831F58"/>
    <w:rsid w:val="5DDD8D78"/>
    <w:rsid w:val="5E184727"/>
    <w:rsid w:val="5EAB5EF5"/>
    <w:rsid w:val="5FCDD48C"/>
    <w:rsid w:val="600404E2"/>
    <w:rsid w:val="60DA6801"/>
    <w:rsid w:val="6165E4E2"/>
    <w:rsid w:val="63420C7E"/>
    <w:rsid w:val="6383EA6F"/>
    <w:rsid w:val="649C62D0"/>
    <w:rsid w:val="65495ED4"/>
    <w:rsid w:val="65BB43D5"/>
    <w:rsid w:val="65CB0987"/>
    <w:rsid w:val="661DD13A"/>
    <w:rsid w:val="6643F54A"/>
    <w:rsid w:val="69202BF2"/>
    <w:rsid w:val="696DB8CF"/>
    <w:rsid w:val="6A8787F4"/>
    <w:rsid w:val="6AE39AB3"/>
    <w:rsid w:val="6B512E60"/>
    <w:rsid w:val="6BD47743"/>
    <w:rsid w:val="6C8ED4A0"/>
    <w:rsid w:val="6D8A3AB8"/>
    <w:rsid w:val="6E79D692"/>
    <w:rsid w:val="6ECC9F83"/>
    <w:rsid w:val="6EFEA927"/>
    <w:rsid w:val="70D3A0AA"/>
    <w:rsid w:val="7103018B"/>
    <w:rsid w:val="711BB767"/>
    <w:rsid w:val="715ADA13"/>
    <w:rsid w:val="72658AD8"/>
    <w:rsid w:val="74A1F029"/>
    <w:rsid w:val="74FAC079"/>
    <w:rsid w:val="75368988"/>
    <w:rsid w:val="75C05A1F"/>
    <w:rsid w:val="75D00757"/>
    <w:rsid w:val="75DB5907"/>
    <w:rsid w:val="760B419A"/>
    <w:rsid w:val="76A5EC0D"/>
    <w:rsid w:val="76F33B2E"/>
    <w:rsid w:val="77685BE2"/>
    <w:rsid w:val="787683DE"/>
    <w:rsid w:val="7885A1C3"/>
    <w:rsid w:val="797D9CB3"/>
    <w:rsid w:val="7997880E"/>
    <w:rsid w:val="79B78847"/>
    <w:rsid w:val="79D52DB9"/>
    <w:rsid w:val="7A9D55B0"/>
    <w:rsid w:val="7C6A891A"/>
    <w:rsid w:val="7DEAFB58"/>
    <w:rsid w:val="7E55BE3A"/>
    <w:rsid w:val="7F2FE60A"/>
    <w:rsid w:val="7F81A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7587"/>
  <w15:chartTrackingRefBased/>
  <w15:docId w15:val="{30B4964D-CC2C-9041-BD62-EE4FD40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EA2"/>
    <w:rPr>
      <w:color w:val="0000FF"/>
      <w:u w:val="single"/>
    </w:rPr>
  </w:style>
  <w:style w:type="paragraph" w:customStyle="1" w:styleId="MediumGrid2-Accent11">
    <w:name w:val="Medium Grid 2 - Accent 11"/>
    <w:uiPriority w:val="1"/>
    <w:qFormat/>
    <w:rsid w:val="00F85271"/>
    <w:pPr>
      <w:spacing w:after="0" w:line="240" w:lineRule="auto"/>
    </w:pPr>
    <w:rPr>
      <w:rFonts w:ascii="Calibri" w:eastAsia="Calibri" w:hAnsi="Calibri" w:cs="Times New Roman"/>
    </w:rPr>
  </w:style>
  <w:style w:type="paragraph" w:customStyle="1" w:styleId="Default">
    <w:name w:val="Default"/>
    <w:rsid w:val="00871BE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3F20B6"/>
    <w:pPr>
      <w:spacing w:before="100" w:beforeAutospacing="1" w:after="100" w:afterAutospacing="1"/>
    </w:pPr>
  </w:style>
  <w:style w:type="character" w:customStyle="1" w:styleId="UnresolvedMention1">
    <w:name w:val="Unresolved Mention1"/>
    <w:basedOn w:val="DefaultParagraphFont"/>
    <w:uiPriority w:val="99"/>
    <w:semiHidden/>
    <w:unhideWhenUsed/>
    <w:rsid w:val="00593E6A"/>
    <w:rPr>
      <w:color w:val="605E5C"/>
      <w:shd w:val="clear" w:color="auto" w:fill="E1DFDD"/>
    </w:rPr>
  </w:style>
  <w:style w:type="character" w:styleId="FollowedHyperlink">
    <w:name w:val="FollowedHyperlink"/>
    <w:basedOn w:val="DefaultParagraphFont"/>
    <w:uiPriority w:val="99"/>
    <w:semiHidden/>
    <w:unhideWhenUsed/>
    <w:rsid w:val="00930F51"/>
    <w:rPr>
      <w:color w:val="954F72" w:themeColor="followedHyperlink"/>
      <w:u w:val="single"/>
    </w:rPr>
  </w:style>
  <w:style w:type="paragraph" w:styleId="ListParagraph">
    <w:name w:val="List Paragraph"/>
    <w:basedOn w:val="Normal"/>
    <w:uiPriority w:val="34"/>
    <w:qFormat/>
    <w:rsid w:val="00930F51"/>
    <w:pPr>
      <w:ind w:left="720"/>
      <w:contextualSpacing/>
    </w:pPr>
  </w:style>
  <w:style w:type="character" w:styleId="Strong">
    <w:name w:val="Strong"/>
    <w:basedOn w:val="DefaultParagraphFont"/>
    <w:uiPriority w:val="22"/>
    <w:qFormat/>
    <w:rsid w:val="00854A0B"/>
    <w:rPr>
      <w:b/>
      <w:bCs/>
    </w:rPr>
  </w:style>
  <w:style w:type="character" w:styleId="Emphasis">
    <w:name w:val="Emphasis"/>
    <w:basedOn w:val="DefaultParagraphFont"/>
    <w:uiPriority w:val="20"/>
    <w:qFormat/>
    <w:rsid w:val="009D5677"/>
    <w:rPr>
      <w:i/>
      <w:iCs/>
    </w:rPr>
  </w:style>
  <w:style w:type="character" w:customStyle="1" w:styleId="apple-converted-space">
    <w:name w:val="apple-converted-space"/>
    <w:basedOn w:val="DefaultParagraphFont"/>
    <w:rsid w:val="00320FD1"/>
  </w:style>
  <w:style w:type="paragraph" w:styleId="BalloonText">
    <w:name w:val="Balloon Text"/>
    <w:basedOn w:val="Normal"/>
    <w:link w:val="BalloonTextChar"/>
    <w:semiHidden/>
    <w:unhideWhenUsed/>
    <w:rsid w:val="00C1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1A"/>
    <w:rPr>
      <w:rFonts w:ascii="Segoe UI" w:eastAsia="Times New Roman" w:hAnsi="Segoe UI" w:cs="Segoe UI"/>
      <w:sz w:val="18"/>
      <w:szCs w:val="18"/>
    </w:rPr>
  </w:style>
  <w:style w:type="character" w:customStyle="1" w:styleId="A11">
    <w:name w:val="A11"/>
    <w:uiPriority w:val="99"/>
    <w:rsid w:val="00EB3CA1"/>
    <w:rPr>
      <w:rFonts w:cs="Archer Book"/>
      <w:color w:val="211D1E"/>
      <w:sz w:val="19"/>
      <w:szCs w:val="19"/>
    </w:rPr>
  </w:style>
  <w:style w:type="paragraph" w:styleId="BodyText">
    <w:name w:val="Body Text"/>
    <w:basedOn w:val="Normal"/>
    <w:link w:val="BodyTextChar"/>
    <w:rsid w:val="00BC70BB"/>
    <w:rPr>
      <w:rFonts w:ascii="Arial" w:hAnsi="Arial"/>
      <w:b/>
    </w:rPr>
  </w:style>
  <w:style w:type="character" w:customStyle="1" w:styleId="BodyTextChar">
    <w:name w:val="Body Text Char"/>
    <w:basedOn w:val="DefaultParagraphFont"/>
    <w:link w:val="BodyText"/>
    <w:rsid w:val="00BC70BB"/>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2A432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A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240602700">
      <w:bodyDiv w:val="1"/>
      <w:marLeft w:val="0"/>
      <w:marRight w:val="0"/>
      <w:marTop w:val="0"/>
      <w:marBottom w:val="0"/>
      <w:divBdr>
        <w:top w:val="none" w:sz="0" w:space="0" w:color="auto"/>
        <w:left w:val="none" w:sz="0" w:space="0" w:color="auto"/>
        <w:bottom w:val="none" w:sz="0" w:space="0" w:color="auto"/>
        <w:right w:val="none" w:sz="0" w:space="0" w:color="auto"/>
      </w:divBdr>
    </w:div>
    <w:div w:id="263614514">
      <w:bodyDiv w:val="1"/>
      <w:marLeft w:val="0"/>
      <w:marRight w:val="0"/>
      <w:marTop w:val="0"/>
      <w:marBottom w:val="0"/>
      <w:divBdr>
        <w:top w:val="none" w:sz="0" w:space="0" w:color="auto"/>
        <w:left w:val="none" w:sz="0" w:space="0" w:color="auto"/>
        <w:bottom w:val="none" w:sz="0" w:space="0" w:color="auto"/>
        <w:right w:val="none" w:sz="0" w:space="0" w:color="auto"/>
      </w:divBdr>
    </w:div>
    <w:div w:id="281887985">
      <w:bodyDiv w:val="1"/>
      <w:marLeft w:val="0"/>
      <w:marRight w:val="0"/>
      <w:marTop w:val="0"/>
      <w:marBottom w:val="0"/>
      <w:divBdr>
        <w:top w:val="none" w:sz="0" w:space="0" w:color="auto"/>
        <w:left w:val="none" w:sz="0" w:space="0" w:color="auto"/>
        <w:bottom w:val="none" w:sz="0" w:space="0" w:color="auto"/>
        <w:right w:val="none" w:sz="0" w:space="0" w:color="auto"/>
      </w:divBdr>
      <w:divsChild>
        <w:div w:id="938564625">
          <w:marLeft w:val="0"/>
          <w:marRight w:val="0"/>
          <w:marTop w:val="0"/>
          <w:marBottom w:val="0"/>
          <w:divBdr>
            <w:top w:val="none" w:sz="0" w:space="0" w:color="auto"/>
            <w:left w:val="none" w:sz="0" w:space="0" w:color="auto"/>
            <w:bottom w:val="none" w:sz="0" w:space="0" w:color="auto"/>
            <w:right w:val="none" w:sz="0" w:space="0" w:color="auto"/>
          </w:divBdr>
        </w:div>
      </w:divsChild>
    </w:div>
    <w:div w:id="299921440">
      <w:bodyDiv w:val="1"/>
      <w:marLeft w:val="0"/>
      <w:marRight w:val="0"/>
      <w:marTop w:val="0"/>
      <w:marBottom w:val="0"/>
      <w:divBdr>
        <w:top w:val="none" w:sz="0" w:space="0" w:color="auto"/>
        <w:left w:val="none" w:sz="0" w:space="0" w:color="auto"/>
        <w:bottom w:val="none" w:sz="0" w:space="0" w:color="auto"/>
        <w:right w:val="none" w:sz="0" w:space="0" w:color="auto"/>
      </w:divBdr>
    </w:div>
    <w:div w:id="426392142">
      <w:bodyDiv w:val="1"/>
      <w:marLeft w:val="0"/>
      <w:marRight w:val="0"/>
      <w:marTop w:val="0"/>
      <w:marBottom w:val="0"/>
      <w:divBdr>
        <w:top w:val="none" w:sz="0" w:space="0" w:color="auto"/>
        <w:left w:val="none" w:sz="0" w:space="0" w:color="auto"/>
        <w:bottom w:val="none" w:sz="0" w:space="0" w:color="auto"/>
        <w:right w:val="none" w:sz="0" w:space="0" w:color="auto"/>
      </w:divBdr>
      <w:divsChild>
        <w:div w:id="1763919011">
          <w:marLeft w:val="0"/>
          <w:marRight w:val="0"/>
          <w:marTop w:val="0"/>
          <w:marBottom w:val="0"/>
          <w:divBdr>
            <w:top w:val="none" w:sz="0" w:space="0" w:color="auto"/>
            <w:left w:val="none" w:sz="0" w:space="0" w:color="auto"/>
            <w:bottom w:val="none" w:sz="0" w:space="0" w:color="auto"/>
            <w:right w:val="none" w:sz="0" w:space="0" w:color="auto"/>
          </w:divBdr>
          <w:divsChild>
            <w:div w:id="1663852013">
              <w:marLeft w:val="0"/>
              <w:marRight w:val="0"/>
              <w:marTop w:val="0"/>
              <w:marBottom w:val="0"/>
              <w:divBdr>
                <w:top w:val="none" w:sz="0" w:space="0" w:color="auto"/>
                <w:left w:val="none" w:sz="0" w:space="0" w:color="auto"/>
                <w:bottom w:val="none" w:sz="0" w:space="0" w:color="auto"/>
                <w:right w:val="none" w:sz="0" w:space="0" w:color="auto"/>
              </w:divBdr>
              <w:divsChild>
                <w:div w:id="1096294058">
                  <w:marLeft w:val="0"/>
                  <w:marRight w:val="0"/>
                  <w:marTop w:val="0"/>
                  <w:marBottom w:val="0"/>
                  <w:divBdr>
                    <w:top w:val="none" w:sz="0" w:space="0" w:color="auto"/>
                    <w:left w:val="none" w:sz="0" w:space="0" w:color="auto"/>
                    <w:bottom w:val="none" w:sz="0" w:space="0" w:color="auto"/>
                    <w:right w:val="none" w:sz="0" w:space="0" w:color="auto"/>
                  </w:divBdr>
                  <w:divsChild>
                    <w:div w:id="19253405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879557">
          <w:marLeft w:val="0"/>
          <w:marRight w:val="0"/>
          <w:marTop w:val="0"/>
          <w:marBottom w:val="0"/>
          <w:divBdr>
            <w:top w:val="none" w:sz="0" w:space="0" w:color="auto"/>
            <w:left w:val="none" w:sz="0" w:space="0" w:color="auto"/>
            <w:bottom w:val="none" w:sz="0" w:space="0" w:color="auto"/>
            <w:right w:val="none" w:sz="0" w:space="0" w:color="auto"/>
          </w:divBdr>
          <w:divsChild>
            <w:div w:id="936986973">
              <w:marLeft w:val="0"/>
              <w:marRight w:val="0"/>
              <w:marTop w:val="0"/>
              <w:marBottom w:val="0"/>
              <w:divBdr>
                <w:top w:val="none" w:sz="0" w:space="0" w:color="auto"/>
                <w:left w:val="none" w:sz="0" w:space="0" w:color="auto"/>
                <w:bottom w:val="none" w:sz="0" w:space="0" w:color="auto"/>
                <w:right w:val="none" w:sz="0" w:space="0" w:color="auto"/>
              </w:divBdr>
              <w:divsChild>
                <w:div w:id="394746761">
                  <w:marLeft w:val="0"/>
                  <w:marRight w:val="0"/>
                  <w:marTop w:val="0"/>
                  <w:marBottom w:val="0"/>
                  <w:divBdr>
                    <w:top w:val="none" w:sz="0" w:space="0" w:color="auto"/>
                    <w:left w:val="none" w:sz="0" w:space="0" w:color="auto"/>
                    <w:bottom w:val="none" w:sz="0" w:space="0" w:color="auto"/>
                    <w:right w:val="none" w:sz="0" w:space="0" w:color="auto"/>
                  </w:divBdr>
                  <w:divsChild>
                    <w:div w:id="1350985859">
                      <w:marLeft w:val="0"/>
                      <w:marRight w:val="0"/>
                      <w:marTop w:val="0"/>
                      <w:marBottom w:val="300"/>
                      <w:divBdr>
                        <w:top w:val="none" w:sz="0" w:space="0" w:color="auto"/>
                        <w:left w:val="none" w:sz="0" w:space="0" w:color="auto"/>
                        <w:bottom w:val="none" w:sz="0" w:space="0" w:color="auto"/>
                        <w:right w:val="none" w:sz="0" w:space="0" w:color="auto"/>
                      </w:divBdr>
                      <w:divsChild>
                        <w:div w:id="1199245495">
                          <w:marLeft w:val="0"/>
                          <w:marRight w:val="-600"/>
                          <w:marTop w:val="0"/>
                          <w:marBottom w:val="0"/>
                          <w:divBdr>
                            <w:top w:val="none" w:sz="0" w:space="0" w:color="auto"/>
                            <w:left w:val="none" w:sz="0" w:space="0" w:color="auto"/>
                            <w:bottom w:val="none" w:sz="0" w:space="0" w:color="auto"/>
                            <w:right w:val="none" w:sz="0" w:space="0" w:color="auto"/>
                          </w:divBdr>
                        </w:div>
                      </w:divsChild>
                    </w:div>
                    <w:div w:id="403069595">
                      <w:marLeft w:val="0"/>
                      <w:marRight w:val="0"/>
                      <w:marTop w:val="0"/>
                      <w:marBottom w:val="0"/>
                      <w:divBdr>
                        <w:top w:val="none" w:sz="0" w:space="0" w:color="auto"/>
                        <w:left w:val="none" w:sz="0" w:space="0" w:color="auto"/>
                        <w:bottom w:val="none" w:sz="0" w:space="0" w:color="auto"/>
                        <w:right w:val="none" w:sz="0" w:space="0" w:color="auto"/>
                      </w:divBdr>
                      <w:divsChild>
                        <w:div w:id="546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9483">
                  <w:marLeft w:val="0"/>
                  <w:marRight w:val="0"/>
                  <w:marTop w:val="0"/>
                  <w:marBottom w:val="0"/>
                  <w:divBdr>
                    <w:top w:val="none" w:sz="0" w:space="0" w:color="auto"/>
                    <w:left w:val="none" w:sz="0" w:space="0" w:color="auto"/>
                    <w:bottom w:val="none" w:sz="0" w:space="0" w:color="auto"/>
                    <w:right w:val="none" w:sz="0" w:space="0" w:color="auto"/>
                  </w:divBdr>
                  <w:divsChild>
                    <w:div w:id="873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1946">
          <w:marLeft w:val="0"/>
          <w:marRight w:val="0"/>
          <w:marTop w:val="0"/>
          <w:marBottom w:val="0"/>
          <w:divBdr>
            <w:top w:val="none" w:sz="0" w:space="0" w:color="auto"/>
            <w:left w:val="none" w:sz="0" w:space="0" w:color="auto"/>
            <w:bottom w:val="none" w:sz="0" w:space="0" w:color="auto"/>
            <w:right w:val="none" w:sz="0" w:space="0" w:color="auto"/>
          </w:divBdr>
          <w:divsChild>
            <w:div w:id="469438769">
              <w:marLeft w:val="0"/>
              <w:marRight w:val="0"/>
              <w:marTop w:val="0"/>
              <w:marBottom w:val="0"/>
              <w:divBdr>
                <w:top w:val="none" w:sz="0" w:space="0" w:color="auto"/>
                <w:left w:val="none" w:sz="0" w:space="0" w:color="auto"/>
                <w:bottom w:val="none" w:sz="0" w:space="0" w:color="auto"/>
                <w:right w:val="none" w:sz="0" w:space="0" w:color="auto"/>
              </w:divBdr>
              <w:divsChild>
                <w:div w:id="1270972075">
                  <w:marLeft w:val="0"/>
                  <w:marRight w:val="0"/>
                  <w:marTop w:val="0"/>
                  <w:marBottom w:val="300"/>
                  <w:divBdr>
                    <w:top w:val="none" w:sz="0" w:space="0" w:color="auto"/>
                    <w:left w:val="none" w:sz="0" w:space="0" w:color="auto"/>
                    <w:bottom w:val="none" w:sz="0" w:space="0" w:color="auto"/>
                    <w:right w:val="none" w:sz="0" w:space="0" w:color="auto"/>
                  </w:divBdr>
                  <w:divsChild>
                    <w:div w:id="7314637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557982669">
      <w:bodyDiv w:val="1"/>
      <w:marLeft w:val="0"/>
      <w:marRight w:val="0"/>
      <w:marTop w:val="0"/>
      <w:marBottom w:val="0"/>
      <w:divBdr>
        <w:top w:val="none" w:sz="0" w:space="0" w:color="auto"/>
        <w:left w:val="none" w:sz="0" w:space="0" w:color="auto"/>
        <w:bottom w:val="none" w:sz="0" w:space="0" w:color="auto"/>
        <w:right w:val="none" w:sz="0" w:space="0" w:color="auto"/>
      </w:divBdr>
    </w:div>
    <w:div w:id="737941702">
      <w:bodyDiv w:val="1"/>
      <w:marLeft w:val="0"/>
      <w:marRight w:val="0"/>
      <w:marTop w:val="0"/>
      <w:marBottom w:val="0"/>
      <w:divBdr>
        <w:top w:val="none" w:sz="0" w:space="0" w:color="auto"/>
        <w:left w:val="none" w:sz="0" w:space="0" w:color="auto"/>
        <w:bottom w:val="none" w:sz="0" w:space="0" w:color="auto"/>
        <w:right w:val="none" w:sz="0" w:space="0" w:color="auto"/>
      </w:divBdr>
    </w:div>
    <w:div w:id="789057495">
      <w:bodyDiv w:val="1"/>
      <w:marLeft w:val="0"/>
      <w:marRight w:val="0"/>
      <w:marTop w:val="0"/>
      <w:marBottom w:val="0"/>
      <w:divBdr>
        <w:top w:val="none" w:sz="0" w:space="0" w:color="auto"/>
        <w:left w:val="none" w:sz="0" w:space="0" w:color="auto"/>
        <w:bottom w:val="none" w:sz="0" w:space="0" w:color="auto"/>
        <w:right w:val="none" w:sz="0" w:space="0" w:color="auto"/>
      </w:divBdr>
      <w:divsChild>
        <w:div w:id="1357386061">
          <w:marLeft w:val="0"/>
          <w:marRight w:val="0"/>
          <w:marTop w:val="0"/>
          <w:marBottom w:val="0"/>
          <w:divBdr>
            <w:top w:val="none" w:sz="0" w:space="0" w:color="auto"/>
            <w:left w:val="none" w:sz="0" w:space="0" w:color="auto"/>
            <w:bottom w:val="none" w:sz="0" w:space="0" w:color="auto"/>
            <w:right w:val="none" w:sz="0" w:space="0" w:color="auto"/>
          </w:divBdr>
        </w:div>
      </w:divsChild>
    </w:div>
    <w:div w:id="978001277">
      <w:bodyDiv w:val="1"/>
      <w:marLeft w:val="0"/>
      <w:marRight w:val="0"/>
      <w:marTop w:val="0"/>
      <w:marBottom w:val="0"/>
      <w:divBdr>
        <w:top w:val="none" w:sz="0" w:space="0" w:color="auto"/>
        <w:left w:val="none" w:sz="0" w:space="0" w:color="auto"/>
        <w:bottom w:val="none" w:sz="0" w:space="0" w:color="auto"/>
        <w:right w:val="none" w:sz="0" w:space="0" w:color="auto"/>
      </w:divBdr>
    </w:div>
    <w:div w:id="1194538699">
      <w:bodyDiv w:val="1"/>
      <w:marLeft w:val="0"/>
      <w:marRight w:val="0"/>
      <w:marTop w:val="0"/>
      <w:marBottom w:val="0"/>
      <w:divBdr>
        <w:top w:val="none" w:sz="0" w:space="0" w:color="auto"/>
        <w:left w:val="none" w:sz="0" w:space="0" w:color="auto"/>
        <w:bottom w:val="none" w:sz="0" w:space="0" w:color="auto"/>
        <w:right w:val="none" w:sz="0" w:space="0" w:color="auto"/>
      </w:divBdr>
    </w:div>
    <w:div w:id="1223442984">
      <w:bodyDiv w:val="1"/>
      <w:marLeft w:val="0"/>
      <w:marRight w:val="0"/>
      <w:marTop w:val="0"/>
      <w:marBottom w:val="0"/>
      <w:divBdr>
        <w:top w:val="none" w:sz="0" w:space="0" w:color="auto"/>
        <w:left w:val="none" w:sz="0" w:space="0" w:color="auto"/>
        <w:bottom w:val="none" w:sz="0" w:space="0" w:color="auto"/>
        <w:right w:val="none" w:sz="0" w:space="0" w:color="auto"/>
      </w:divBdr>
    </w:div>
    <w:div w:id="1250236054">
      <w:bodyDiv w:val="1"/>
      <w:marLeft w:val="0"/>
      <w:marRight w:val="0"/>
      <w:marTop w:val="0"/>
      <w:marBottom w:val="0"/>
      <w:divBdr>
        <w:top w:val="none" w:sz="0" w:space="0" w:color="auto"/>
        <w:left w:val="none" w:sz="0" w:space="0" w:color="auto"/>
        <w:bottom w:val="none" w:sz="0" w:space="0" w:color="auto"/>
        <w:right w:val="none" w:sz="0" w:space="0" w:color="auto"/>
      </w:divBdr>
    </w:div>
    <w:div w:id="1272977869">
      <w:bodyDiv w:val="1"/>
      <w:marLeft w:val="0"/>
      <w:marRight w:val="0"/>
      <w:marTop w:val="0"/>
      <w:marBottom w:val="0"/>
      <w:divBdr>
        <w:top w:val="none" w:sz="0" w:space="0" w:color="auto"/>
        <w:left w:val="none" w:sz="0" w:space="0" w:color="auto"/>
        <w:bottom w:val="none" w:sz="0" w:space="0" w:color="auto"/>
        <w:right w:val="none" w:sz="0" w:space="0" w:color="auto"/>
      </w:divBdr>
    </w:div>
    <w:div w:id="1274365949">
      <w:bodyDiv w:val="1"/>
      <w:marLeft w:val="0"/>
      <w:marRight w:val="0"/>
      <w:marTop w:val="0"/>
      <w:marBottom w:val="0"/>
      <w:divBdr>
        <w:top w:val="none" w:sz="0" w:space="0" w:color="auto"/>
        <w:left w:val="none" w:sz="0" w:space="0" w:color="auto"/>
        <w:bottom w:val="none" w:sz="0" w:space="0" w:color="auto"/>
        <w:right w:val="none" w:sz="0" w:space="0" w:color="auto"/>
      </w:divBdr>
    </w:div>
    <w:div w:id="1282881321">
      <w:bodyDiv w:val="1"/>
      <w:marLeft w:val="0"/>
      <w:marRight w:val="0"/>
      <w:marTop w:val="0"/>
      <w:marBottom w:val="0"/>
      <w:divBdr>
        <w:top w:val="none" w:sz="0" w:space="0" w:color="auto"/>
        <w:left w:val="none" w:sz="0" w:space="0" w:color="auto"/>
        <w:bottom w:val="none" w:sz="0" w:space="0" w:color="auto"/>
        <w:right w:val="none" w:sz="0" w:space="0" w:color="auto"/>
      </w:divBdr>
    </w:div>
    <w:div w:id="1353724358">
      <w:bodyDiv w:val="1"/>
      <w:marLeft w:val="0"/>
      <w:marRight w:val="0"/>
      <w:marTop w:val="0"/>
      <w:marBottom w:val="0"/>
      <w:divBdr>
        <w:top w:val="none" w:sz="0" w:space="0" w:color="auto"/>
        <w:left w:val="none" w:sz="0" w:space="0" w:color="auto"/>
        <w:bottom w:val="none" w:sz="0" w:space="0" w:color="auto"/>
        <w:right w:val="none" w:sz="0" w:space="0" w:color="auto"/>
      </w:divBdr>
    </w:div>
    <w:div w:id="1582761491">
      <w:bodyDiv w:val="1"/>
      <w:marLeft w:val="0"/>
      <w:marRight w:val="0"/>
      <w:marTop w:val="0"/>
      <w:marBottom w:val="0"/>
      <w:divBdr>
        <w:top w:val="none" w:sz="0" w:space="0" w:color="auto"/>
        <w:left w:val="none" w:sz="0" w:space="0" w:color="auto"/>
        <w:bottom w:val="none" w:sz="0" w:space="0" w:color="auto"/>
        <w:right w:val="none" w:sz="0" w:space="0" w:color="auto"/>
      </w:divBdr>
    </w:div>
    <w:div w:id="1725830653">
      <w:bodyDiv w:val="1"/>
      <w:marLeft w:val="0"/>
      <w:marRight w:val="0"/>
      <w:marTop w:val="0"/>
      <w:marBottom w:val="0"/>
      <w:divBdr>
        <w:top w:val="none" w:sz="0" w:space="0" w:color="auto"/>
        <w:left w:val="none" w:sz="0" w:space="0" w:color="auto"/>
        <w:bottom w:val="none" w:sz="0" w:space="0" w:color="auto"/>
        <w:right w:val="none" w:sz="0" w:space="0" w:color="auto"/>
      </w:divBdr>
    </w:div>
    <w:div w:id="1860773589">
      <w:bodyDiv w:val="1"/>
      <w:marLeft w:val="0"/>
      <w:marRight w:val="0"/>
      <w:marTop w:val="0"/>
      <w:marBottom w:val="0"/>
      <w:divBdr>
        <w:top w:val="none" w:sz="0" w:space="0" w:color="auto"/>
        <w:left w:val="none" w:sz="0" w:space="0" w:color="auto"/>
        <w:bottom w:val="none" w:sz="0" w:space="0" w:color="auto"/>
        <w:right w:val="none" w:sz="0" w:space="0" w:color="auto"/>
      </w:divBdr>
      <w:divsChild>
        <w:div w:id="1950695291">
          <w:marLeft w:val="0"/>
          <w:marRight w:val="0"/>
          <w:marTop w:val="0"/>
          <w:marBottom w:val="0"/>
          <w:divBdr>
            <w:top w:val="none" w:sz="0" w:space="0" w:color="auto"/>
            <w:left w:val="none" w:sz="0" w:space="0" w:color="auto"/>
            <w:bottom w:val="none" w:sz="0" w:space="0" w:color="auto"/>
            <w:right w:val="none" w:sz="0" w:space="0" w:color="auto"/>
          </w:divBdr>
        </w:div>
      </w:divsChild>
    </w:div>
    <w:div w:id="1869024987">
      <w:bodyDiv w:val="1"/>
      <w:marLeft w:val="0"/>
      <w:marRight w:val="0"/>
      <w:marTop w:val="0"/>
      <w:marBottom w:val="0"/>
      <w:divBdr>
        <w:top w:val="none" w:sz="0" w:space="0" w:color="auto"/>
        <w:left w:val="none" w:sz="0" w:space="0" w:color="auto"/>
        <w:bottom w:val="none" w:sz="0" w:space="0" w:color="auto"/>
        <w:right w:val="none" w:sz="0" w:space="0" w:color="auto"/>
      </w:divBdr>
      <w:divsChild>
        <w:div w:id="1001813293">
          <w:marLeft w:val="0"/>
          <w:marRight w:val="0"/>
          <w:marTop w:val="0"/>
          <w:marBottom w:val="0"/>
          <w:divBdr>
            <w:top w:val="none" w:sz="0" w:space="0" w:color="auto"/>
            <w:left w:val="none" w:sz="0" w:space="0" w:color="auto"/>
            <w:bottom w:val="none" w:sz="0" w:space="0" w:color="auto"/>
            <w:right w:val="none" w:sz="0" w:space="0" w:color="auto"/>
          </w:divBdr>
        </w:div>
      </w:divsChild>
    </w:div>
    <w:div w:id="1914656171">
      <w:bodyDiv w:val="1"/>
      <w:marLeft w:val="0"/>
      <w:marRight w:val="0"/>
      <w:marTop w:val="0"/>
      <w:marBottom w:val="0"/>
      <w:divBdr>
        <w:top w:val="none" w:sz="0" w:space="0" w:color="auto"/>
        <w:left w:val="none" w:sz="0" w:space="0" w:color="auto"/>
        <w:bottom w:val="none" w:sz="0" w:space="0" w:color="auto"/>
        <w:right w:val="none" w:sz="0" w:space="0" w:color="auto"/>
      </w:divBdr>
    </w:div>
    <w:div w:id="1916623227">
      <w:bodyDiv w:val="1"/>
      <w:marLeft w:val="0"/>
      <w:marRight w:val="0"/>
      <w:marTop w:val="0"/>
      <w:marBottom w:val="0"/>
      <w:divBdr>
        <w:top w:val="none" w:sz="0" w:space="0" w:color="auto"/>
        <w:left w:val="none" w:sz="0" w:space="0" w:color="auto"/>
        <w:bottom w:val="none" w:sz="0" w:space="0" w:color="auto"/>
        <w:right w:val="none" w:sz="0" w:space="0" w:color="auto"/>
      </w:divBdr>
      <w:divsChild>
        <w:div w:id="1464619255">
          <w:marLeft w:val="0"/>
          <w:marRight w:val="0"/>
          <w:marTop w:val="0"/>
          <w:marBottom w:val="0"/>
          <w:divBdr>
            <w:top w:val="none" w:sz="0" w:space="0" w:color="auto"/>
            <w:left w:val="none" w:sz="0" w:space="0" w:color="auto"/>
            <w:bottom w:val="none" w:sz="0" w:space="0" w:color="auto"/>
            <w:right w:val="none" w:sz="0" w:space="0" w:color="auto"/>
          </w:divBdr>
        </w:div>
      </w:divsChild>
    </w:div>
    <w:div w:id="1954240567">
      <w:bodyDiv w:val="1"/>
      <w:marLeft w:val="0"/>
      <w:marRight w:val="0"/>
      <w:marTop w:val="0"/>
      <w:marBottom w:val="0"/>
      <w:divBdr>
        <w:top w:val="none" w:sz="0" w:space="0" w:color="auto"/>
        <w:left w:val="none" w:sz="0" w:space="0" w:color="auto"/>
        <w:bottom w:val="none" w:sz="0" w:space="0" w:color="auto"/>
        <w:right w:val="none" w:sz="0" w:space="0" w:color="auto"/>
      </w:divBdr>
    </w:div>
    <w:div w:id="1972246198">
      <w:bodyDiv w:val="1"/>
      <w:marLeft w:val="0"/>
      <w:marRight w:val="0"/>
      <w:marTop w:val="0"/>
      <w:marBottom w:val="0"/>
      <w:divBdr>
        <w:top w:val="none" w:sz="0" w:space="0" w:color="auto"/>
        <w:left w:val="none" w:sz="0" w:space="0" w:color="auto"/>
        <w:bottom w:val="none" w:sz="0" w:space="0" w:color="auto"/>
        <w:right w:val="none" w:sz="0" w:space="0" w:color="auto"/>
      </w:divBdr>
    </w:div>
    <w:div w:id="1977488228">
      <w:bodyDiv w:val="1"/>
      <w:marLeft w:val="0"/>
      <w:marRight w:val="0"/>
      <w:marTop w:val="0"/>
      <w:marBottom w:val="0"/>
      <w:divBdr>
        <w:top w:val="none" w:sz="0" w:space="0" w:color="auto"/>
        <w:left w:val="none" w:sz="0" w:space="0" w:color="auto"/>
        <w:bottom w:val="none" w:sz="0" w:space="0" w:color="auto"/>
        <w:right w:val="none" w:sz="0" w:space="0" w:color="auto"/>
      </w:divBdr>
    </w:div>
    <w:div w:id="2029990508">
      <w:bodyDiv w:val="1"/>
      <w:marLeft w:val="0"/>
      <w:marRight w:val="0"/>
      <w:marTop w:val="0"/>
      <w:marBottom w:val="0"/>
      <w:divBdr>
        <w:top w:val="none" w:sz="0" w:space="0" w:color="auto"/>
        <w:left w:val="none" w:sz="0" w:space="0" w:color="auto"/>
        <w:bottom w:val="none" w:sz="0" w:space="0" w:color="auto"/>
        <w:right w:val="none" w:sz="0" w:space="0" w:color="auto"/>
      </w:divBdr>
    </w:div>
    <w:div w:id="2074770939">
      <w:bodyDiv w:val="1"/>
      <w:marLeft w:val="0"/>
      <w:marRight w:val="0"/>
      <w:marTop w:val="0"/>
      <w:marBottom w:val="0"/>
      <w:divBdr>
        <w:top w:val="none" w:sz="0" w:space="0" w:color="auto"/>
        <w:left w:val="none" w:sz="0" w:space="0" w:color="auto"/>
        <w:bottom w:val="none" w:sz="0" w:space="0" w:color="auto"/>
        <w:right w:val="none" w:sz="0" w:space="0" w:color="auto"/>
      </w:divBdr>
    </w:div>
    <w:div w:id="2095276462">
      <w:bodyDiv w:val="1"/>
      <w:marLeft w:val="0"/>
      <w:marRight w:val="0"/>
      <w:marTop w:val="0"/>
      <w:marBottom w:val="0"/>
      <w:divBdr>
        <w:top w:val="none" w:sz="0" w:space="0" w:color="auto"/>
        <w:left w:val="none" w:sz="0" w:space="0" w:color="auto"/>
        <w:bottom w:val="none" w:sz="0" w:space="0" w:color="auto"/>
        <w:right w:val="none" w:sz="0" w:space="0" w:color="auto"/>
      </w:divBdr>
    </w:div>
    <w:div w:id="2097092048">
      <w:bodyDiv w:val="1"/>
      <w:marLeft w:val="0"/>
      <w:marRight w:val="0"/>
      <w:marTop w:val="0"/>
      <w:marBottom w:val="0"/>
      <w:divBdr>
        <w:top w:val="none" w:sz="0" w:space="0" w:color="auto"/>
        <w:left w:val="none" w:sz="0" w:space="0" w:color="auto"/>
        <w:bottom w:val="none" w:sz="0" w:space="0" w:color="auto"/>
        <w:right w:val="none" w:sz="0" w:space="0" w:color="auto"/>
      </w:divBdr>
    </w:div>
    <w:div w:id="2115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mozart-turkish-violin-concerto-2025-press-releas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adenasymphony-pops.org" TargetMode="External"/><Relationship Id="rId5" Type="http://schemas.openxmlformats.org/officeDocument/2006/relationships/settings" Target="settings.xml"/><Relationship Id="rId10" Type="http://schemas.openxmlformats.org/officeDocument/2006/relationships/hyperlink" Target="http://www.pasadenasymphony-pops.org/" TargetMode="External"/><Relationship Id="rId4" Type="http://schemas.openxmlformats.org/officeDocument/2006/relationships/styles" Target="styles.xml"/><Relationship Id="rId9" Type="http://schemas.openxmlformats.org/officeDocument/2006/relationships/hyperlink" Target="https://pasadenasymphony-pops.my.salesforce-sites.com/donate/?dfId=a0n0H00000Q2dehQAB&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1E6D5AEB93C44969BF3956729D620" ma:contentTypeVersion="15" ma:contentTypeDescription="Create a new document." ma:contentTypeScope="" ma:versionID="a14d30eebed9cbe879344dadf8a2677f">
  <xsd:schema xmlns:xsd="http://www.w3.org/2001/XMLSchema" xmlns:xs="http://www.w3.org/2001/XMLSchema" xmlns:p="http://schemas.microsoft.com/office/2006/metadata/properties" xmlns:ns2="49a97843-0b55-4aa5-ab19-5c0c3eca1ea4" xmlns:ns3="dbe9aef2-6c20-463d-8129-f3248bae7406" targetNamespace="http://schemas.microsoft.com/office/2006/metadata/properties" ma:root="true" ma:fieldsID="4d6aa35d62ca6f93e6371d004e3196cf" ns2:_="" ns3:_="">
    <xsd:import namespace="49a97843-0b55-4aa5-ab19-5c0c3eca1ea4"/>
    <xsd:import namespace="dbe9aef2-6c20-463d-8129-f3248bae74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7843-0b55-4aa5-ab19-5c0c3eca1e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727668-c043-4200-9e7c-c3fee283cb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aef2-6c20-463d-8129-f3248bae74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82b4bf-0b40-4818-a296-348c1930a25c}" ma:internalName="TaxCatchAll" ma:showField="CatchAllData" ma:web="dbe9aef2-6c20-463d-8129-f3248bae7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CB60B-A3FB-4C12-9E4A-24D98BE8E064}">
  <ds:schemaRefs>
    <ds:schemaRef ds:uri="http://schemas.microsoft.com/sharepoint/v3/contenttype/forms"/>
  </ds:schemaRefs>
</ds:datastoreItem>
</file>

<file path=customXml/itemProps2.xml><?xml version="1.0" encoding="utf-8"?>
<ds:datastoreItem xmlns:ds="http://schemas.openxmlformats.org/officeDocument/2006/customXml" ds:itemID="{A9EF5040-5B10-4760-A50F-AE2F105B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7843-0b55-4aa5-ab19-5c0c3eca1ea4"/>
    <ds:schemaRef ds:uri="dbe9aef2-6c20-463d-8129-f3248bae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dc:description/>
  <cp:lastModifiedBy>Erica Sharp</cp:lastModifiedBy>
  <cp:revision>105</cp:revision>
  <cp:lastPrinted>2025-03-12T17:27:00Z</cp:lastPrinted>
  <dcterms:created xsi:type="dcterms:W3CDTF">2024-10-21T22:25:00Z</dcterms:created>
  <dcterms:modified xsi:type="dcterms:W3CDTF">2025-03-12T18:22:00Z</dcterms:modified>
</cp:coreProperties>
</file>