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03EA2" w:rsidRPr="00623411" w:rsidRDefault="00503EA2" w:rsidP="00503EA2">
      <w:pPr>
        <w:rPr>
          <w:rFonts w:ascii="Calibri" w:hAnsi="Calibri" w:cs="Calibri"/>
          <w:b/>
          <w:color w:val="000000" w:themeColor="text1"/>
          <w:sz w:val="22"/>
          <w:szCs w:val="22"/>
        </w:rPr>
      </w:pPr>
      <w:r w:rsidRPr="00623411">
        <w:rPr>
          <w:rFonts w:ascii="Calibri" w:hAnsi="Calibri" w:cs="Calibri"/>
          <w:noProof/>
          <w:color w:val="FF0000"/>
          <w:sz w:val="22"/>
          <w:szCs w:val="22"/>
        </w:rPr>
        <w:drawing>
          <wp:anchor distT="0" distB="0" distL="114300" distR="114300" simplePos="0" relativeHeight="251659264" behindDoc="1" locked="0" layoutInCell="1" allowOverlap="1" wp14:anchorId="61BB4DC3" wp14:editId="69A32860">
            <wp:simplePos x="0" y="0"/>
            <wp:positionH relativeFrom="column">
              <wp:posOffset>4104640</wp:posOffset>
            </wp:positionH>
            <wp:positionV relativeFrom="paragraph">
              <wp:posOffset>0</wp:posOffset>
            </wp:positionV>
            <wp:extent cx="2127250" cy="779145"/>
            <wp:effectExtent l="0" t="0" r="6350" b="0"/>
            <wp:wrapTight wrapText="bothSides">
              <wp:wrapPolygon edited="0">
                <wp:start x="2192" y="0"/>
                <wp:lineTo x="0" y="352"/>
                <wp:lineTo x="0" y="3873"/>
                <wp:lineTo x="2837" y="5633"/>
                <wp:lineTo x="1161" y="16900"/>
                <wp:lineTo x="1161" y="17956"/>
                <wp:lineTo x="2450" y="21125"/>
                <wp:lineTo x="2966" y="21125"/>
                <wp:lineTo x="19601" y="21125"/>
                <wp:lineTo x="19730" y="21125"/>
                <wp:lineTo x="21536" y="10562"/>
                <wp:lineTo x="21536" y="7746"/>
                <wp:lineTo x="14056" y="5633"/>
                <wp:lineTo x="14830" y="0"/>
                <wp:lineTo x="2192" y="0"/>
              </wp:wrapPolygon>
            </wp:wrapTight>
            <wp:docPr id="2"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7">
                      <a:extLst>
                        <a:ext uri="{28A0092B-C50C-407E-A947-70E740481C1C}">
                          <a14:useLocalDpi xmlns:a14="http://schemas.microsoft.com/office/drawing/2010/main" val="0"/>
                        </a:ext>
                      </a:extLst>
                    </a:blip>
                    <a:stretch>
                      <a:fillRect/>
                    </a:stretch>
                  </pic:blipFill>
                  <pic:spPr bwMode="auto">
                    <a:xfrm>
                      <a:off x="0" y="0"/>
                      <a:ext cx="2127250" cy="7791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3411">
        <w:rPr>
          <w:rFonts w:ascii="Calibri" w:hAnsi="Calibri" w:cs="Calibri"/>
          <w:b/>
          <w:color w:val="FF0000"/>
          <w:sz w:val="22"/>
          <w:szCs w:val="22"/>
        </w:rPr>
        <w:t>FOR IMMEDIATE RELEASE</w:t>
      </w:r>
    </w:p>
    <w:p w:rsidR="00503EA2" w:rsidRPr="00623411" w:rsidRDefault="00503EA2" w:rsidP="00503EA2">
      <w:pPr>
        <w:rPr>
          <w:rFonts w:ascii="Calibri" w:hAnsi="Calibri" w:cs="Calibri"/>
          <w:b/>
          <w:color w:val="000000" w:themeColor="text1"/>
          <w:sz w:val="22"/>
          <w:szCs w:val="22"/>
        </w:rPr>
      </w:pPr>
    </w:p>
    <w:p w:rsidR="00503EA2" w:rsidRPr="00623411" w:rsidRDefault="00503EA2" w:rsidP="00503EA2">
      <w:pPr>
        <w:rPr>
          <w:rFonts w:ascii="Calibri" w:hAnsi="Calibri" w:cs="Calibri"/>
          <w:b/>
          <w:color w:val="000000" w:themeColor="text1"/>
          <w:sz w:val="22"/>
          <w:szCs w:val="22"/>
        </w:rPr>
      </w:pPr>
      <w:r w:rsidRPr="00623411">
        <w:rPr>
          <w:rFonts w:ascii="Calibri" w:hAnsi="Calibri" w:cs="Calibri"/>
          <w:b/>
          <w:color w:val="000000" w:themeColor="text1"/>
          <w:sz w:val="22"/>
          <w:szCs w:val="22"/>
        </w:rPr>
        <w:t>Pasadena Symphony Association</w:t>
      </w:r>
    </w:p>
    <w:p w:rsidR="00503EA2" w:rsidRPr="00623411" w:rsidRDefault="00503EA2" w:rsidP="00503EA2">
      <w:pPr>
        <w:rPr>
          <w:rFonts w:ascii="Calibri" w:hAnsi="Calibri" w:cs="Calibri"/>
          <w:b/>
          <w:color w:val="000000" w:themeColor="text1"/>
          <w:sz w:val="22"/>
          <w:szCs w:val="22"/>
        </w:rPr>
      </w:pPr>
      <w:r w:rsidRPr="00623411">
        <w:rPr>
          <w:rFonts w:ascii="Calibri" w:hAnsi="Calibri" w:cs="Calibri"/>
          <w:b/>
          <w:color w:val="000000" w:themeColor="text1"/>
          <w:sz w:val="22"/>
          <w:szCs w:val="22"/>
        </w:rPr>
        <w:t>Pasadena Symphony &amp; POPS</w:t>
      </w:r>
    </w:p>
    <w:p w:rsidR="00503EA2" w:rsidRPr="00623411" w:rsidRDefault="00503EA2" w:rsidP="00503EA2">
      <w:pPr>
        <w:rPr>
          <w:rFonts w:ascii="Calibri" w:hAnsi="Calibri" w:cs="Calibri"/>
          <w:color w:val="000000" w:themeColor="text1"/>
          <w:sz w:val="22"/>
          <w:szCs w:val="22"/>
        </w:rPr>
      </w:pPr>
      <w:r w:rsidRPr="00623411">
        <w:rPr>
          <w:rFonts w:ascii="Calibri" w:hAnsi="Calibri" w:cs="Calibri"/>
          <w:color w:val="000000" w:themeColor="text1"/>
          <w:sz w:val="22"/>
          <w:szCs w:val="22"/>
        </w:rPr>
        <w:t>Contact: Marisa McCarthy</w:t>
      </w:r>
    </w:p>
    <w:p w:rsidR="00503EA2" w:rsidRPr="00623411" w:rsidRDefault="00503EA2" w:rsidP="00503EA2">
      <w:pPr>
        <w:rPr>
          <w:rFonts w:ascii="Calibri" w:hAnsi="Calibri" w:cs="Calibri"/>
          <w:color w:val="000000" w:themeColor="text1"/>
          <w:sz w:val="22"/>
          <w:szCs w:val="22"/>
        </w:rPr>
      </w:pPr>
      <w:r w:rsidRPr="00623411">
        <w:rPr>
          <w:rFonts w:ascii="Calibri" w:hAnsi="Calibri" w:cs="Calibri"/>
          <w:color w:val="000000" w:themeColor="text1"/>
          <w:sz w:val="22"/>
          <w:szCs w:val="22"/>
        </w:rPr>
        <w:t>MMcCarthy@PasadenaSymphony-Pops.org</w:t>
      </w:r>
    </w:p>
    <w:p w:rsidR="00503EA2" w:rsidRPr="00623411" w:rsidRDefault="00503EA2" w:rsidP="00503EA2">
      <w:pPr>
        <w:rPr>
          <w:rFonts w:ascii="Calibri" w:hAnsi="Calibri" w:cs="Calibri"/>
          <w:color w:val="000000" w:themeColor="text1"/>
          <w:sz w:val="22"/>
          <w:szCs w:val="22"/>
        </w:rPr>
      </w:pPr>
      <w:r w:rsidRPr="00623411">
        <w:rPr>
          <w:rFonts w:ascii="Calibri" w:hAnsi="Calibri" w:cs="Calibri"/>
          <w:color w:val="000000" w:themeColor="text1"/>
          <w:sz w:val="22"/>
          <w:szCs w:val="22"/>
        </w:rPr>
        <w:t>(626) 793-7172 ext. 13</w:t>
      </w:r>
    </w:p>
    <w:p w:rsidR="00503EA2" w:rsidRPr="00623411" w:rsidRDefault="00503EA2" w:rsidP="00503EA2">
      <w:pPr>
        <w:rPr>
          <w:rFonts w:ascii="Calibri" w:hAnsi="Calibri" w:cs="Calibri"/>
          <w:color w:val="000000" w:themeColor="text1"/>
          <w:sz w:val="22"/>
          <w:szCs w:val="22"/>
        </w:rPr>
      </w:pPr>
    </w:p>
    <w:p w:rsidR="00BD2893" w:rsidRPr="00623411" w:rsidRDefault="001353A2">
      <w:pPr>
        <w:rPr>
          <w:rFonts w:ascii="Calibri" w:hAnsi="Calibri" w:cs="Calibri"/>
          <w:color w:val="000000" w:themeColor="text1"/>
          <w:sz w:val="22"/>
          <w:szCs w:val="22"/>
        </w:rPr>
      </w:pPr>
      <w:r w:rsidRPr="00623411">
        <w:rPr>
          <w:rFonts w:ascii="Calibri" w:hAnsi="Calibri" w:cs="Calibri"/>
          <w:color w:val="000000" w:themeColor="text1"/>
          <w:sz w:val="22"/>
          <w:szCs w:val="22"/>
        </w:rPr>
        <w:t>October</w:t>
      </w:r>
      <w:r w:rsidR="00503EA2" w:rsidRPr="00623411">
        <w:rPr>
          <w:rFonts w:ascii="Calibri" w:hAnsi="Calibri" w:cs="Calibri"/>
          <w:color w:val="000000" w:themeColor="text1"/>
          <w:sz w:val="22"/>
          <w:szCs w:val="22"/>
        </w:rPr>
        <w:t xml:space="preserve"> </w:t>
      </w:r>
      <w:r w:rsidR="00AA2D85" w:rsidRPr="00623411">
        <w:rPr>
          <w:rFonts w:ascii="Calibri" w:hAnsi="Calibri" w:cs="Calibri"/>
          <w:color w:val="000000" w:themeColor="text1"/>
          <w:sz w:val="22"/>
          <w:szCs w:val="22"/>
        </w:rPr>
        <w:t>2</w:t>
      </w:r>
      <w:r w:rsidR="00D9087B">
        <w:rPr>
          <w:rFonts w:ascii="Calibri" w:hAnsi="Calibri" w:cs="Calibri"/>
          <w:color w:val="000000" w:themeColor="text1"/>
          <w:sz w:val="22"/>
          <w:szCs w:val="22"/>
        </w:rPr>
        <w:t>6</w:t>
      </w:r>
      <w:r w:rsidR="00930F51" w:rsidRPr="00623411">
        <w:rPr>
          <w:rFonts w:ascii="Calibri" w:hAnsi="Calibri" w:cs="Calibri"/>
          <w:color w:val="000000" w:themeColor="text1"/>
          <w:sz w:val="22"/>
          <w:szCs w:val="22"/>
        </w:rPr>
        <w:t>, 2022</w:t>
      </w:r>
    </w:p>
    <w:p w:rsidR="00D807C0" w:rsidRPr="00623411" w:rsidRDefault="00D807C0">
      <w:pPr>
        <w:rPr>
          <w:rFonts w:ascii="Calibri" w:hAnsi="Calibri" w:cs="Calibri"/>
          <w:color w:val="000000" w:themeColor="text1"/>
          <w:sz w:val="22"/>
          <w:szCs w:val="22"/>
        </w:rPr>
      </w:pPr>
    </w:p>
    <w:p w:rsidR="004E54FE" w:rsidRPr="00623411" w:rsidRDefault="00D807C0">
      <w:pPr>
        <w:rPr>
          <w:rFonts w:ascii="Calibri" w:hAnsi="Calibri" w:cs="Calibri"/>
          <w:color w:val="000000" w:themeColor="text1"/>
          <w:sz w:val="22"/>
          <w:szCs w:val="22"/>
        </w:rPr>
      </w:pPr>
      <w:r w:rsidRPr="00623411">
        <w:rPr>
          <w:rFonts w:ascii="Calibri" w:hAnsi="Calibri" w:cs="Calibri"/>
          <w:color w:val="000000" w:themeColor="text1"/>
          <w:sz w:val="22"/>
          <w:szCs w:val="22"/>
        </w:rPr>
        <w:t xml:space="preserve">For full artist bios and high res images visit: </w:t>
      </w:r>
      <w:hyperlink r:id="rId8" w:history="1">
        <w:r w:rsidR="00441582" w:rsidRPr="00441582">
          <w:rPr>
            <w:rStyle w:val="Hyperlink"/>
            <w:rFonts w:ascii="Calibri" w:hAnsi="Calibri" w:cs="Calibri"/>
            <w:sz w:val="22"/>
            <w:szCs w:val="22"/>
          </w:rPr>
          <w:t>https://pasadenasymphony-pops.org/tchaikovsky-and-sibelius-press-release-2022/</w:t>
        </w:r>
      </w:hyperlink>
    </w:p>
    <w:p w:rsidR="00D05888" w:rsidRPr="00FE1053" w:rsidRDefault="00D05888">
      <w:pPr>
        <w:rPr>
          <w:rFonts w:ascii="Calibri" w:hAnsi="Calibri" w:cs="Calibri"/>
          <w:color w:val="000000" w:themeColor="text1"/>
          <w:sz w:val="22"/>
          <w:szCs w:val="22"/>
        </w:rPr>
      </w:pPr>
    </w:p>
    <w:p w:rsidR="00AA2D85" w:rsidRPr="00623411" w:rsidRDefault="00D9087B" w:rsidP="00AA2D85">
      <w:pPr>
        <w:pStyle w:val="MediumGrid2-Accent11"/>
        <w:spacing w:before="240"/>
        <w:jc w:val="center"/>
        <w:rPr>
          <w:rFonts w:cs="Calibri"/>
          <w:i/>
          <w:shd w:val="clear" w:color="auto" w:fill="FFFFFF"/>
        </w:rPr>
      </w:pPr>
      <w:r w:rsidRPr="00FE1053">
        <w:rPr>
          <w:rStyle w:val="Strong"/>
          <w:rFonts w:asciiTheme="minorHAnsi" w:hAnsiTheme="minorHAnsi" w:cstheme="minorHAnsi"/>
          <w:color w:val="000000"/>
        </w:rPr>
        <w:t>LA OPERA RESIDENT CONDUCTOR LINA GONZÁLEZ-GRANADOS LEADS THE PASADENA SYMPHONY FOR TCHAIKOVSKY NO. 5</w:t>
      </w:r>
      <w:r>
        <w:rPr>
          <w:rStyle w:val="Strong"/>
          <w:rFonts w:ascii="Lato" w:hAnsi="Lato"/>
          <w:color w:val="000000"/>
          <w:sz w:val="20"/>
          <w:szCs w:val="20"/>
        </w:rPr>
        <w:t> </w:t>
      </w:r>
      <w:r w:rsidR="00866383">
        <w:rPr>
          <w:rFonts w:cs="Calibri"/>
          <w:b/>
          <w:shd w:val="clear" w:color="auto" w:fill="FFFFFF"/>
        </w:rPr>
        <w:br/>
      </w:r>
      <w:r w:rsidR="00AA2D85" w:rsidRPr="00623411">
        <w:rPr>
          <w:rFonts w:cs="Calibri"/>
          <w:b/>
          <w:shd w:val="clear" w:color="auto" w:fill="FFFFFF"/>
        </w:rPr>
        <w:br/>
      </w:r>
      <w:r w:rsidR="00AA2D85" w:rsidRPr="00623411">
        <w:rPr>
          <w:rFonts w:cs="Calibri"/>
          <w:i/>
          <w:shd w:val="clear" w:color="auto" w:fill="FFFFFF"/>
        </w:rPr>
        <w:t xml:space="preserve">With Sibelius Violin Concerto performed by International Tchaikovsky Competition winner </w:t>
      </w:r>
      <w:r w:rsidR="00AA2D85" w:rsidRPr="00623411">
        <w:rPr>
          <w:rFonts w:cs="Calibri"/>
          <w:i/>
          <w:shd w:val="clear" w:color="auto" w:fill="FFFFFF"/>
        </w:rPr>
        <w:br/>
        <w:t>Alexandra Conunova</w:t>
      </w:r>
    </w:p>
    <w:p w:rsidR="00623411" w:rsidRPr="00623411" w:rsidRDefault="00623411" w:rsidP="00AA2D85">
      <w:pPr>
        <w:pStyle w:val="MediumGrid2-Accent11"/>
        <w:spacing w:before="240"/>
        <w:jc w:val="center"/>
        <w:rPr>
          <w:rFonts w:cs="Calibri"/>
          <w:i/>
          <w:shd w:val="clear" w:color="auto" w:fill="FFFFFF"/>
        </w:rPr>
      </w:pPr>
    </w:p>
    <w:p w:rsidR="00623411" w:rsidRPr="00A75904" w:rsidRDefault="00833EB1" w:rsidP="00623411">
      <w:pPr>
        <w:rPr>
          <w:rFonts w:ascii="Calibri" w:hAnsi="Calibri" w:cs="Calibri"/>
          <w:b/>
          <w:bCs/>
          <w:color w:val="000000"/>
          <w:sz w:val="22"/>
          <w:szCs w:val="22"/>
          <w:shd w:val="clear" w:color="auto" w:fill="FFFFFF"/>
        </w:rPr>
      </w:pPr>
      <w:r w:rsidRPr="00623411">
        <w:rPr>
          <w:rFonts w:ascii="Calibri" w:hAnsi="Calibri" w:cs="Calibri"/>
          <w:b/>
          <w:i/>
          <w:sz w:val="22"/>
          <w:szCs w:val="22"/>
        </w:rPr>
        <w:t>Pasadena</w:t>
      </w:r>
      <w:r w:rsidR="00FD0B1E" w:rsidRPr="00623411">
        <w:rPr>
          <w:rFonts w:ascii="Calibri" w:hAnsi="Calibri" w:cs="Calibri"/>
          <w:b/>
          <w:i/>
          <w:sz w:val="22"/>
          <w:szCs w:val="22"/>
        </w:rPr>
        <w:t>,</w:t>
      </w:r>
      <w:r w:rsidRPr="00623411">
        <w:rPr>
          <w:rFonts w:ascii="Calibri" w:hAnsi="Calibri" w:cs="Calibri"/>
          <w:b/>
          <w:i/>
          <w:sz w:val="22"/>
          <w:szCs w:val="22"/>
        </w:rPr>
        <w:t xml:space="preserve"> CA </w:t>
      </w:r>
      <w:r w:rsidR="00315E9A" w:rsidRPr="00623411">
        <w:rPr>
          <w:rFonts w:ascii="Calibri" w:hAnsi="Calibri" w:cs="Calibri"/>
          <w:b/>
          <w:i/>
          <w:sz w:val="22"/>
          <w:szCs w:val="22"/>
        </w:rPr>
        <w:t xml:space="preserve">– </w:t>
      </w:r>
      <w:r w:rsidR="00315E9A" w:rsidRPr="00623411">
        <w:rPr>
          <w:rFonts w:ascii="Calibri" w:hAnsi="Calibri" w:cs="Calibri"/>
          <w:b/>
          <w:sz w:val="22"/>
          <w:szCs w:val="22"/>
        </w:rPr>
        <w:t>The Pasadena Symphony</w:t>
      </w:r>
      <w:r w:rsidR="00315E9A" w:rsidRPr="00623411">
        <w:rPr>
          <w:rFonts w:ascii="Calibri" w:hAnsi="Calibri" w:cs="Calibri"/>
          <w:sz w:val="22"/>
          <w:szCs w:val="22"/>
        </w:rPr>
        <w:t xml:space="preserve"> </w:t>
      </w:r>
      <w:r w:rsidR="00C17868" w:rsidRPr="00623411">
        <w:rPr>
          <w:rFonts w:ascii="Calibri" w:hAnsi="Calibri" w:cs="Calibri"/>
          <w:sz w:val="22"/>
          <w:szCs w:val="22"/>
        </w:rPr>
        <w:t>continues</w:t>
      </w:r>
      <w:r w:rsidR="00315E9A" w:rsidRPr="00623411">
        <w:rPr>
          <w:rFonts w:ascii="Calibri" w:hAnsi="Calibri" w:cs="Calibri"/>
          <w:sz w:val="22"/>
          <w:szCs w:val="22"/>
        </w:rPr>
        <w:t xml:space="preserve"> </w:t>
      </w:r>
      <w:r w:rsidR="00214E2A" w:rsidRPr="00623411">
        <w:rPr>
          <w:rFonts w:ascii="Calibri" w:hAnsi="Calibri" w:cs="Calibri"/>
          <w:sz w:val="22"/>
          <w:szCs w:val="22"/>
        </w:rPr>
        <w:t>its</w:t>
      </w:r>
      <w:r w:rsidR="00315E9A" w:rsidRPr="00623411">
        <w:rPr>
          <w:rFonts w:ascii="Calibri" w:hAnsi="Calibri" w:cs="Calibri"/>
          <w:sz w:val="22"/>
          <w:szCs w:val="22"/>
        </w:rPr>
        <w:t xml:space="preserve"> </w:t>
      </w:r>
      <w:r w:rsidR="00315E9A" w:rsidRPr="00623411">
        <w:rPr>
          <w:rFonts w:ascii="Calibri" w:hAnsi="Calibri" w:cs="Calibri"/>
          <w:b/>
          <w:sz w:val="22"/>
          <w:szCs w:val="22"/>
        </w:rPr>
        <w:t>9</w:t>
      </w:r>
      <w:r w:rsidR="00096070" w:rsidRPr="00623411">
        <w:rPr>
          <w:rFonts w:ascii="Calibri" w:hAnsi="Calibri" w:cs="Calibri"/>
          <w:b/>
          <w:sz w:val="22"/>
          <w:szCs w:val="22"/>
        </w:rPr>
        <w:t>5</w:t>
      </w:r>
      <w:r w:rsidR="00930F51" w:rsidRPr="00623411">
        <w:rPr>
          <w:rFonts w:ascii="Calibri" w:hAnsi="Calibri" w:cs="Calibri"/>
          <w:b/>
          <w:sz w:val="22"/>
          <w:szCs w:val="22"/>
          <w:vertAlign w:val="superscript"/>
        </w:rPr>
        <w:t>th</w:t>
      </w:r>
      <w:r w:rsidR="00315E9A" w:rsidRPr="00623411">
        <w:rPr>
          <w:rFonts w:ascii="Calibri" w:hAnsi="Calibri" w:cs="Calibri"/>
          <w:b/>
          <w:sz w:val="22"/>
          <w:szCs w:val="22"/>
        </w:rPr>
        <w:t xml:space="preserve"> season </w:t>
      </w:r>
      <w:r w:rsidR="00315E9A" w:rsidRPr="00623411">
        <w:rPr>
          <w:rFonts w:ascii="Calibri" w:hAnsi="Calibri" w:cs="Calibri"/>
          <w:sz w:val="22"/>
          <w:szCs w:val="22"/>
        </w:rPr>
        <w:t xml:space="preserve">with </w:t>
      </w:r>
      <w:r w:rsidR="001353A2" w:rsidRPr="00623411">
        <w:rPr>
          <w:rFonts w:ascii="Calibri" w:hAnsi="Calibri" w:cs="Calibri"/>
          <w:b/>
          <w:sz w:val="22"/>
          <w:szCs w:val="22"/>
        </w:rPr>
        <w:t xml:space="preserve">Tchaikovsky </w:t>
      </w:r>
      <w:r w:rsidR="00AA2D85" w:rsidRPr="00623411">
        <w:rPr>
          <w:rFonts w:ascii="Calibri" w:hAnsi="Calibri" w:cs="Calibri"/>
          <w:b/>
          <w:sz w:val="22"/>
          <w:szCs w:val="22"/>
        </w:rPr>
        <w:t>Symphony No. 5</w:t>
      </w:r>
      <w:r w:rsidR="008D6F96" w:rsidRPr="00623411">
        <w:rPr>
          <w:rFonts w:ascii="Calibri" w:hAnsi="Calibri" w:cs="Calibri"/>
          <w:b/>
          <w:sz w:val="22"/>
          <w:szCs w:val="22"/>
        </w:rPr>
        <w:t xml:space="preserve"> </w:t>
      </w:r>
      <w:r w:rsidR="008D6F96" w:rsidRPr="00623411">
        <w:rPr>
          <w:rFonts w:ascii="Calibri" w:hAnsi="Calibri" w:cs="Calibri"/>
          <w:sz w:val="22"/>
          <w:szCs w:val="22"/>
        </w:rPr>
        <w:t xml:space="preserve">on </w:t>
      </w:r>
      <w:r w:rsidR="008D6F96" w:rsidRPr="00623411">
        <w:rPr>
          <w:rFonts w:ascii="Calibri" w:hAnsi="Calibri" w:cs="Calibri"/>
          <w:b/>
          <w:sz w:val="22"/>
          <w:szCs w:val="22"/>
        </w:rPr>
        <w:t xml:space="preserve">Saturday, </w:t>
      </w:r>
      <w:r w:rsidR="001353A2" w:rsidRPr="00623411">
        <w:rPr>
          <w:rFonts w:ascii="Calibri" w:hAnsi="Calibri" w:cs="Calibri"/>
          <w:b/>
          <w:sz w:val="22"/>
          <w:szCs w:val="22"/>
        </w:rPr>
        <w:t>November</w:t>
      </w:r>
      <w:r w:rsidR="008D6F96" w:rsidRPr="00623411">
        <w:rPr>
          <w:rFonts w:ascii="Calibri" w:hAnsi="Calibri" w:cs="Calibri"/>
          <w:b/>
          <w:sz w:val="22"/>
          <w:szCs w:val="22"/>
        </w:rPr>
        <w:t xml:space="preserve"> </w:t>
      </w:r>
      <w:r w:rsidR="001353A2" w:rsidRPr="00623411">
        <w:rPr>
          <w:rFonts w:ascii="Calibri" w:hAnsi="Calibri" w:cs="Calibri"/>
          <w:b/>
          <w:sz w:val="22"/>
          <w:szCs w:val="22"/>
        </w:rPr>
        <w:t>1</w:t>
      </w:r>
      <w:r w:rsidR="00930F51" w:rsidRPr="00623411">
        <w:rPr>
          <w:rFonts w:ascii="Calibri" w:hAnsi="Calibri" w:cs="Calibri"/>
          <w:b/>
          <w:sz w:val="22"/>
          <w:szCs w:val="22"/>
        </w:rPr>
        <w:t>2</w:t>
      </w:r>
      <w:r w:rsidR="008D6F96" w:rsidRPr="00623411">
        <w:rPr>
          <w:rFonts w:ascii="Calibri" w:hAnsi="Calibri" w:cs="Calibri"/>
          <w:b/>
          <w:sz w:val="22"/>
          <w:szCs w:val="22"/>
        </w:rPr>
        <w:t>, 202</w:t>
      </w:r>
      <w:r w:rsidR="00930F51" w:rsidRPr="00623411">
        <w:rPr>
          <w:rFonts w:ascii="Calibri" w:hAnsi="Calibri" w:cs="Calibri"/>
          <w:b/>
          <w:sz w:val="22"/>
          <w:szCs w:val="22"/>
        </w:rPr>
        <w:t>2</w:t>
      </w:r>
      <w:r w:rsidR="008D6F96" w:rsidRPr="00623411">
        <w:rPr>
          <w:rFonts w:ascii="Calibri" w:hAnsi="Calibri" w:cs="Calibri"/>
          <w:b/>
          <w:sz w:val="22"/>
          <w:szCs w:val="22"/>
        </w:rPr>
        <w:t xml:space="preserve"> </w:t>
      </w:r>
      <w:r w:rsidR="000C0DFC" w:rsidRPr="00623411">
        <w:rPr>
          <w:rFonts w:ascii="Calibri" w:hAnsi="Calibri" w:cs="Calibri"/>
          <w:sz w:val="22"/>
          <w:szCs w:val="22"/>
        </w:rPr>
        <w:t>at</w:t>
      </w:r>
      <w:r w:rsidR="008D6F96" w:rsidRPr="00623411">
        <w:rPr>
          <w:rFonts w:ascii="Calibri" w:hAnsi="Calibri" w:cs="Calibri"/>
          <w:sz w:val="22"/>
          <w:szCs w:val="22"/>
        </w:rPr>
        <w:t xml:space="preserve"> </w:t>
      </w:r>
      <w:r w:rsidR="008D6F96" w:rsidRPr="00623411">
        <w:rPr>
          <w:rFonts w:ascii="Calibri" w:hAnsi="Calibri" w:cs="Calibri"/>
          <w:b/>
          <w:sz w:val="22"/>
          <w:szCs w:val="22"/>
        </w:rPr>
        <w:t xml:space="preserve">Ambassador Auditorium </w:t>
      </w:r>
      <w:r w:rsidR="008D6F96" w:rsidRPr="00623411">
        <w:rPr>
          <w:rFonts w:ascii="Calibri" w:hAnsi="Calibri" w:cs="Calibri"/>
          <w:sz w:val="22"/>
          <w:szCs w:val="22"/>
        </w:rPr>
        <w:t xml:space="preserve">with both matinee and evening performances at </w:t>
      </w:r>
      <w:r w:rsidR="008D6F96" w:rsidRPr="00623411">
        <w:rPr>
          <w:rFonts w:ascii="Calibri" w:hAnsi="Calibri" w:cs="Calibri"/>
          <w:b/>
          <w:sz w:val="22"/>
          <w:szCs w:val="22"/>
        </w:rPr>
        <w:t>2:00pm and 8:00pm</w:t>
      </w:r>
      <w:r w:rsidR="009117A4" w:rsidRPr="00623411">
        <w:rPr>
          <w:rFonts w:ascii="Calibri" w:hAnsi="Calibri" w:cs="Calibri"/>
          <w:b/>
          <w:sz w:val="22"/>
          <w:szCs w:val="22"/>
        </w:rPr>
        <w:t xml:space="preserve">. </w:t>
      </w:r>
      <w:r w:rsidR="002B24A9" w:rsidRPr="00623411">
        <w:rPr>
          <w:rFonts w:ascii="Calibri" w:hAnsi="Calibri" w:cs="Calibri"/>
          <w:sz w:val="22"/>
          <w:szCs w:val="22"/>
        </w:rPr>
        <w:t>Newly</w:t>
      </w:r>
      <w:r w:rsidR="009117A4" w:rsidRPr="00623411">
        <w:rPr>
          <w:rFonts w:ascii="Calibri" w:hAnsi="Calibri" w:cs="Calibri"/>
          <w:sz w:val="22"/>
          <w:szCs w:val="22"/>
        </w:rPr>
        <w:t xml:space="preserve"> appointed </w:t>
      </w:r>
      <w:r w:rsidR="009117A4" w:rsidRPr="00623411">
        <w:rPr>
          <w:rFonts w:ascii="Calibri" w:hAnsi="Calibri" w:cs="Calibri"/>
          <w:b/>
          <w:sz w:val="22"/>
          <w:szCs w:val="22"/>
        </w:rPr>
        <w:t>LA Opera Resident Conductor</w:t>
      </w:r>
      <w:r w:rsidR="00623411" w:rsidRPr="00623411">
        <w:rPr>
          <w:rFonts w:ascii="Calibri" w:hAnsi="Calibri" w:cs="Calibri"/>
          <w:b/>
          <w:sz w:val="22"/>
          <w:szCs w:val="22"/>
        </w:rPr>
        <w:t>,</w:t>
      </w:r>
      <w:r w:rsidR="007424FE" w:rsidRPr="00623411">
        <w:rPr>
          <w:rFonts w:ascii="Calibri" w:hAnsi="Calibri" w:cs="Calibri"/>
          <w:b/>
          <w:sz w:val="22"/>
          <w:szCs w:val="22"/>
        </w:rPr>
        <w:t xml:space="preserve"> </w:t>
      </w:r>
      <w:r w:rsidR="007424FE" w:rsidRPr="00623411">
        <w:rPr>
          <w:rFonts w:ascii="Calibri" w:hAnsi="Calibri" w:cs="Calibri"/>
          <w:b/>
          <w:sz w:val="22"/>
          <w:szCs w:val="22"/>
          <w:shd w:val="clear" w:color="auto" w:fill="FFFFFF"/>
        </w:rPr>
        <w:t>Lina González-Granados</w:t>
      </w:r>
      <w:r w:rsidR="009117A4" w:rsidRPr="00623411">
        <w:rPr>
          <w:rFonts w:ascii="Calibri" w:hAnsi="Calibri" w:cs="Calibri"/>
          <w:sz w:val="22"/>
          <w:szCs w:val="22"/>
          <w:shd w:val="clear" w:color="auto" w:fill="FFFFFF"/>
        </w:rPr>
        <w:t xml:space="preserve"> </w:t>
      </w:r>
      <w:r w:rsidR="002B24A9" w:rsidRPr="00623411">
        <w:rPr>
          <w:rFonts w:ascii="Calibri" w:hAnsi="Calibri" w:cs="Calibri"/>
          <w:sz w:val="22"/>
          <w:szCs w:val="22"/>
          <w:shd w:val="clear" w:color="auto" w:fill="FFFFFF"/>
        </w:rPr>
        <w:t>will</w:t>
      </w:r>
      <w:r w:rsidR="007424FE" w:rsidRPr="00623411">
        <w:rPr>
          <w:rFonts w:ascii="Calibri" w:hAnsi="Calibri" w:cs="Calibri"/>
          <w:sz w:val="22"/>
          <w:szCs w:val="22"/>
          <w:shd w:val="clear" w:color="auto" w:fill="FFFFFF"/>
        </w:rPr>
        <w:t xml:space="preserve"> </w:t>
      </w:r>
      <w:r w:rsidR="009117A4" w:rsidRPr="00623411">
        <w:rPr>
          <w:rFonts w:ascii="Calibri" w:hAnsi="Calibri" w:cs="Calibri"/>
          <w:sz w:val="22"/>
          <w:szCs w:val="22"/>
          <w:shd w:val="clear" w:color="auto" w:fill="FFFFFF"/>
        </w:rPr>
        <w:t>lead the orchestra</w:t>
      </w:r>
      <w:r w:rsidR="007424FE" w:rsidRPr="00623411">
        <w:rPr>
          <w:rFonts w:ascii="Calibri" w:hAnsi="Calibri" w:cs="Calibri"/>
          <w:sz w:val="22"/>
          <w:szCs w:val="22"/>
          <w:shd w:val="clear" w:color="auto" w:fill="FFFFFF"/>
        </w:rPr>
        <w:t xml:space="preserve"> as the second </w:t>
      </w:r>
      <w:r w:rsidR="009117A4" w:rsidRPr="00623411">
        <w:rPr>
          <w:rFonts w:ascii="Calibri" w:hAnsi="Calibri" w:cs="Calibri"/>
          <w:sz w:val="22"/>
          <w:szCs w:val="22"/>
          <w:shd w:val="clear" w:color="auto" w:fill="FFFFFF"/>
        </w:rPr>
        <w:t>A</w:t>
      </w:r>
      <w:r w:rsidR="007424FE" w:rsidRPr="00623411">
        <w:rPr>
          <w:rFonts w:ascii="Calibri" w:hAnsi="Calibri" w:cs="Calibri"/>
          <w:sz w:val="22"/>
          <w:szCs w:val="22"/>
          <w:shd w:val="clear" w:color="auto" w:fill="FFFFFF"/>
        </w:rPr>
        <w:t xml:space="preserve">rtistic </w:t>
      </w:r>
      <w:r w:rsidR="009117A4" w:rsidRPr="00623411">
        <w:rPr>
          <w:rFonts w:ascii="Calibri" w:hAnsi="Calibri" w:cs="Calibri"/>
          <w:sz w:val="22"/>
          <w:szCs w:val="22"/>
          <w:shd w:val="clear" w:color="auto" w:fill="FFFFFF"/>
        </w:rPr>
        <w:t>P</w:t>
      </w:r>
      <w:r w:rsidR="007424FE" w:rsidRPr="00623411">
        <w:rPr>
          <w:rFonts w:ascii="Calibri" w:hAnsi="Calibri" w:cs="Calibri"/>
          <w:sz w:val="22"/>
          <w:szCs w:val="22"/>
          <w:shd w:val="clear" w:color="auto" w:fill="FFFFFF"/>
        </w:rPr>
        <w:t>artner</w:t>
      </w:r>
      <w:r w:rsidR="009117A4" w:rsidRPr="00623411">
        <w:rPr>
          <w:rFonts w:ascii="Calibri" w:hAnsi="Calibri" w:cs="Calibri"/>
          <w:sz w:val="22"/>
          <w:szCs w:val="22"/>
          <w:shd w:val="clear" w:color="auto" w:fill="FFFFFF"/>
        </w:rPr>
        <w:t xml:space="preserve"> of the </w:t>
      </w:r>
      <w:r w:rsidR="00507D5C" w:rsidRPr="00623411">
        <w:rPr>
          <w:rFonts w:ascii="Calibri" w:hAnsi="Calibri" w:cs="Calibri"/>
          <w:sz w:val="22"/>
          <w:szCs w:val="22"/>
          <w:shd w:val="clear" w:color="auto" w:fill="FFFFFF"/>
        </w:rPr>
        <w:t>season</w:t>
      </w:r>
      <w:r w:rsidR="003015D0" w:rsidRPr="00623411">
        <w:rPr>
          <w:rFonts w:ascii="Calibri" w:hAnsi="Calibri" w:cs="Calibri"/>
          <w:sz w:val="22"/>
          <w:szCs w:val="22"/>
          <w:shd w:val="clear" w:color="auto" w:fill="FFFFFF"/>
        </w:rPr>
        <w:t xml:space="preserve">. </w:t>
      </w:r>
      <w:r w:rsidR="00737425">
        <w:rPr>
          <w:rFonts w:ascii="Calibri" w:hAnsi="Calibri" w:cs="Calibri"/>
          <w:sz w:val="22"/>
          <w:szCs w:val="22"/>
          <w:shd w:val="clear" w:color="auto" w:fill="FFFFFF"/>
        </w:rPr>
        <w:t xml:space="preserve">Hailing from Cali, </w:t>
      </w:r>
      <w:r w:rsidR="00AA2D85" w:rsidRPr="00623411">
        <w:rPr>
          <w:rFonts w:ascii="Calibri" w:hAnsi="Calibri" w:cs="Calibri"/>
          <w:sz w:val="22"/>
          <w:szCs w:val="22"/>
          <w:shd w:val="clear" w:color="auto" w:fill="FFFFFF"/>
        </w:rPr>
        <w:t>Colombia, González-Granados</w:t>
      </w:r>
      <w:r w:rsidR="00A75904" w:rsidRPr="00623411">
        <w:rPr>
          <w:rFonts w:ascii="Calibri" w:hAnsi="Calibri" w:cs="Calibri"/>
          <w:sz w:val="22"/>
          <w:szCs w:val="22"/>
          <w:shd w:val="clear" w:color="auto" w:fill="FFFFFF"/>
        </w:rPr>
        <w:t xml:space="preserve"> won the 2021 Sphinx Medal of Excellence and Solti Award</w:t>
      </w:r>
      <w:r w:rsidR="00F0097B">
        <w:rPr>
          <w:rFonts w:ascii="Calibri" w:hAnsi="Calibri" w:cs="Calibri"/>
          <w:sz w:val="22"/>
          <w:szCs w:val="22"/>
          <w:shd w:val="clear" w:color="auto" w:fill="FFFFFF"/>
        </w:rPr>
        <w:t>,</w:t>
      </w:r>
      <w:r w:rsidR="00623411" w:rsidRPr="00623411">
        <w:rPr>
          <w:rFonts w:ascii="Calibri" w:hAnsi="Calibri" w:cs="Calibri"/>
          <w:sz w:val="22"/>
          <w:szCs w:val="22"/>
          <w:shd w:val="clear" w:color="auto" w:fill="FFFFFF"/>
        </w:rPr>
        <w:t xml:space="preserve"> and has made quite a splash in Los Angeles this season with her Hollywood Bowl debut described as </w:t>
      </w:r>
      <w:r w:rsidR="00623411" w:rsidRPr="00623411">
        <w:rPr>
          <w:rFonts w:ascii="Calibri" w:hAnsi="Calibri" w:cs="Calibri"/>
          <w:bCs/>
          <w:color w:val="000000"/>
          <w:sz w:val="22"/>
          <w:szCs w:val="22"/>
          <w:shd w:val="clear" w:color="auto" w:fill="FFFFFF"/>
        </w:rPr>
        <w:t>"a show of raw power, an aural</w:t>
      </w:r>
      <w:r w:rsidR="006036E4">
        <w:rPr>
          <w:rFonts w:ascii="Calibri" w:hAnsi="Calibri" w:cs="Calibri"/>
          <w:bCs/>
          <w:color w:val="000000"/>
          <w:sz w:val="22"/>
          <w:szCs w:val="22"/>
          <w:shd w:val="clear" w:color="auto" w:fill="FFFFFF"/>
        </w:rPr>
        <w:t xml:space="preserve"> force to glue you to your seat</w:t>
      </w:r>
      <w:r w:rsidR="00623411" w:rsidRPr="00623411">
        <w:rPr>
          <w:rFonts w:ascii="Calibri" w:hAnsi="Calibri" w:cs="Calibri"/>
          <w:bCs/>
          <w:color w:val="000000"/>
          <w:sz w:val="22"/>
          <w:szCs w:val="22"/>
          <w:shd w:val="clear" w:color="auto" w:fill="FFFFFF"/>
        </w:rPr>
        <w:t xml:space="preserve">” </w:t>
      </w:r>
      <w:r w:rsidR="00623411">
        <w:rPr>
          <w:rFonts w:ascii="Calibri" w:hAnsi="Calibri" w:cs="Calibri"/>
          <w:bCs/>
          <w:color w:val="000000"/>
          <w:sz w:val="22"/>
          <w:szCs w:val="22"/>
          <w:shd w:val="clear" w:color="auto" w:fill="FFFFFF"/>
        </w:rPr>
        <w:t>(</w:t>
      </w:r>
      <w:r w:rsidR="00623411" w:rsidRPr="00623411">
        <w:rPr>
          <w:rFonts w:ascii="Calibri" w:hAnsi="Calibri" w:cs="Calibri"/>
          <w:bCs/>
          <w:i/>
          <w:color w:val="000000"/>
          <w:sz w:val="22"/>
          <w:szCs w:val="22"/>
          <w:shd w:val="clear" w:color="auto" w:fill="FFFFFF"/>
        </w:rPr>
        <w:t>Los Angeles Times</w:t>
      </w:r>
      <w:r w:rsidR="00623411">
        <w:rPr>
          <w:rFonts w:ascii="Calibri" w:hAnsi="Calibri" w:cs="Calibri"/>
          <w:bCs/>
          <w:i/>
          <w:color w:val="000000"/>
          <w:sz w:val="22"/>
          <w:szCs w:val="22"/>
          <w:shd w:val="clear" w:color="auto" w:fill="FFFFFF"/>
        </w:rPr>
        <w:t>)</w:t>
      </w:r>
      <w:r w:rsidR="006036E4">
        <w:rPr>
          <w:rFonts w:ascii="Calibri" w:hAnsi="Calibri" w:cs="Calibri"/>
          <w:bCs/>
          <w:i/>
          <w:color w:val="000000"/>
          <w:sz w:val="22"/>
          <w:szCs w:val="22"/>
          <w:shd w:val="clear" w:color="auto" w:fill="FFFFFF"/>
        </w:rPr>
        <w:t xml:space="preserve">. </w:t>
      </w:r>
    </w:p>
    <w:p w:rsidR="00507D5C" w:rsidRPr="00F0097B" w:rsidRDefault="003C7414" w:rsidP="00F0097B">
      <w:pPr>
        <w:pStyle w:val="MediumGrid2-Accent11"/>
        <w:spacing w:before="240"/>
        <w:rPr>
          <w:rFonts w:cs="Calibri"/>
          <w:shd w:val="clear" w:color="auto" w:fill="FFFFFF"/>
        </w:rPr>
      </w:pPr>
      <w:r w:rsidRPr="00F0097B">
        <w:rPr>
          <w:rFonts w:cs="Calibri"/>
          <w:shd w:val="clear" w:color="auto" w:fill="FFFFFF"/>
        </w:rPr>
        <w:t xml:space="preserve">The </w:t>
      </w:r>
      <w:r w:rsidR="00F0097B" w:rsidRPr="00F0097B">
        <w:rPr>
          <w:rFonts w:cs="Calibri"/>
          <w:b/>
          <w:shd w:val="clear" w:color="auto" w:fill="FFFFFF"/>
        </w:rPr>
        <w:t>Composers Showcase</w:t>
      </w:r>
      <w:r w:rsidR="00F0097B">
        <w:rPr>
          <w:rFonts w:cs="Calibri"/>
          <w:shd w:val="clear" w:color="auto" w:fill="FFFFFF"/>
        </w:rPr>
        <w:t xml:space="preserve"> </w:t>
      </w:r>
      <w:r w:rsidR="000512AA" w:rsidRPr="00F0097B">
        <w:rPr>
          <w:rFonts w:cs="Calibri"/>
          <w:shd w:val="clear" w:color="auto" w:fill="FFFFFF"/>
        </w:rPr>
        <w:t>opens</w:t>
      </w:r>
      <w:r w:rsidR="00F0097B">
        <w:rPr>
          <w:rFonts w:cs="Calibri"/>
          <w:shd w:val="clear" w:color="auto" w:fill="FFFFFF"/>
        </w:rPr>
        <w:t xml:space="preserve"> the program</w:t>
      </w:r>
      <w:r w:rsidR="000512AA" w:rsidRPr="00F0097B">
        <w:rPr>
          <w:rFonts w:cs="Calibri"/>
          <w:shd w:val="clear" w:color="auto" w:fill="FFFFFF"/>
        </w:rPr>
        <w:t xml:space="preserve"> with </w:t>
      </w:r>
      <w:r w:rsidRPr="00F0097B">
        <w:rPr>
          <w:rFonts w:eastAsiaTheme="minorHAnsi" w:cs="Calibri"/>
          <w:b/>
        </w:rPr>
        <w:t>Valerie Coleman’s Seven O’Clock Shout</w:t>
      </w:r>
      <w:r w:rsidR="000512AA" w:rsidRPr="00F0097B">
        <w:rPr>
          <w:rFonts w:eastAsiaTheme="minorHAnsi" w:cs="Calibri"/>
          <w:b/>
        </w:rPr>
        <w:t>,</w:t>
      </w:r>
      <w:r w:rsidR="000512AA" w:rsidRPr="00F0097B">
        <w:rPr>
          <w:rFonts w:eastAsiaTheme="minorHAnsi" w:cs="Calibri"/>
        </w:rPr>
        <w:t xml:space="preserve"> </w:t>
      </w:r>
      <w:r w:rsidR="00F0097B" w:rsidRPr="00F0097B">
        <w:rPr>
          <w:rFonts w:eastAsiaTheme="minorHAnsi" w:cs="Calibri"/>
        </w:rPr>
        <w:t>inspired by</w:t>
      </w:r>
      <w:r w:rsidR="000512AA" w:rsidRPr="00F0097B">
        <w:rPr>
          <w:rFonts w:eastAsiaTheme="minorHAnsi" w:cs="Calibri"/>
        </w:rPr>
        <w:t xml:space="preserve"> the bravery </w:t>
      </w:r>
      <w:r w:rsidR="00F0097B" w:rsidRPr="00F0097B">
        <w:rPr>
          <w:rFonts w:eastAsiaTheme="minorHAnsi" w:cs="Calibri"/>
        </w:rPr>
        <w:t xml:space="preserve">and sacrifice </w:t>
      </w:r>
      <w:r w:rsidR="000512AA" w:rsidRPr="00F0097B">
        <w:rPr>
          <w:rFonts w:eastAsiaTheme="minorHAnsi" w:cs="Calibri"/>
        </w:rPr>
        <w:t>of the frontline works of the Covid-19 pandemic</w:t>
      </w:r>
      <w:r w:rsidR="00F0097B" w:rsidRPr="00F0097B">
        <w:rPr>
          <w:rFonts w:eastAsiaTheme="minorHAnsi" w:cs="Calibri"/>
        </w:rPr>
        <w:t xml:space="preserve"> and</w:t>
      </w:r>
      <w:r w:rsidRPr="00F0097B">
        <w:rPr>
          <w:rFonts w:eastAsiaTheme="minorHAnsi" w:cs="Calibri"/>
        </w:rPr>
        <w:t xml:space="preserve"> the </w:t>
      </w:r>
      <w:r w:rsidR="000512AA" w:rsidRPr="00F0097B">
        <w:rPr>
          <w:rFonts w:eastAsiaTheme="minorHAnsi" w:cs="Calibri"/>
        </w:rPr>
        <w:t xml:space="preserve">heartwarming ritual of evening </w:t>
      </w:r>
      <w:r w:rsidRPr="00F0097B">
        <w:rPr>
          <w:rFonts w:eastAsiaTheme="minorHAnsi" w:cs="Calibri"/>
        </w:rPr>
        <w:t xml:space="preserve">serenades </w:t>
      </w:r>
      <w:r w:rsidR="000512AA" w:rsidRPr="00F0097B">
        <w:rPr>
          <w:rFonts w:eastAsiaTheme="minorHAnsi" w:cs="Calibri"/>
        </w:rPr>
        <w:t xml:space="preserve">that sprung up to honor their </w:t>
      </w:r>
      <w:r w:rsidR="00F0097B" w:rsidRPr="00F0097B">
        <w:rPr>
          <w:rFonts w:eastAsiaTheme="minorHAnsi" w:cs="Calibri"/>
        </w:rPr>
        <w:t>heroism</w:t>
      </w:r>
      <w:r w:rsidR="000512AA" w:rsidRPr="00F0097B">
        <w:rPr>
          <w:rFonts w:eastAsiaTheme="minorHAnsi" w:cs="Calibri"/>
        </w:rPr>
        <w:t>. International</w:t>
      </w:r>
      <w:r w:rsidR="000512AA" w:rsidRPr="00F0097B">
        <w:rPr>
          <w:rFonts w:cs="Calibri"/>
          <w:shd w:val="clear" w:color="auto" w:fill="FFFFFF"/>
        </w:rPr>
        <w:t xml:space="preserve"> Tchaikovsky Competition winner </w:t>
      </w:r>
      <w:r w:rsidR="000512AA" w:rsidRPr="00F0097B">
        <w:rPr>
          <w:rFonts w:cs="Calibri"/>
          <w:b/>
          <w:shd w:val="clear" w:color="auto" w:fill="FFFFFF"/>
        </w:rPr>
        <w:t>Alexandra Conunova</w:t>
      </w:r>
      <w:r w:rsidR="000512AA" w:rsidRPr="00F0097B">
        <w:rPr>
          <w:rFonts w:cs="Calibri"/>
          <w:shd w:val="clear" w:color="auto" w:fill="FFFFFF"/>
        </w:rPr>
        <w:t xml:space="preserve"> will</w:t>
      </w:r>
      <w:r w:rsidR="00F0097B" w:rsidRPr="00F0097B">
        <w:rPr>
          <w:rFonts w:cs="Calibri"/>
          <w:shd w:val="clear" w:color="auto" w:fill="FFFFFF"/>
        </w:rPr>
        <w:t xml:space="preserve"> then</w:t>
      </w:r>
      <w:r w:rsidR="000512AA" w:rsidRPr="00F0097B">
        <w:rPr>
          <w:rFonts w:cs="Calibri"/>
          <w:shd w:val="clear" w:color="auto" w:fill="FFFFFF"/>
        </w:rPr>
        <w:t xml:space="preserve"> take center stage to paint the Romantic soundscape of </w:t>
      </w:r>
      <w:r w:rsidR="000512AA" w:rsidRPr="00F0097B">
        <w:rPr>
          <w:rFonts w:cs="Calibri"/>
          <w:b/>
          <w:shd w:val="clear" w:color="auto" w:fill="FFFFFF"/>
        </w:rPr>
        <w:t>Sibelius’ Violin Concerto</w:t>
      </w:r>
      <w:r w:rsidR="000512AA" w:rsidRPr="00F0097B">
        <w:rPr>
          <w:rFonts w:cs="Calibri"/>
          <w:shd w:val="clear" w:color="auto" w:fill="FFFFFF"/>
        </w:rPr>
        <w:t xml:space="preserve"> with her impressive range of color.</w:t>
      </w:r>
      <w:r w:rsidR="00F0097B" w:rsidRPr="00F0097B">
        <w:rPr>
          <w:rFonts w:cs="Calibri"/>
          <w:shd w:val="clear" w:color="auto" w:fill="FFFFFF"/>
        </w:rPr>
        <w:t xml:space="preserve"> </w:t>
      </w:r>
      <w:r w:rsidR="00D90BD3">
        <w:rPr>
          <w:rFonts w:cs="Calibri"/>
          <w:shd w:val="clear" w:color="auto" w:fill="FFFFFF"/>
        </w:rPr>
        <w:t xml:space="preserve">The program culminates with </w:t>
      </w:r>
      <w:r w:rsidR="00D90BD3" w:rsidRPr="00F0097B">
        <w:rPr>
          <w:rFonts w:cs="Calibri"/>
          <w:shd w:val="clear" w:color="auto" w:fill="FFFFFF"/>
        </w:rPr>
        <w:t xml:space="preserve">González-Granados </w:t>
      </w:r>
      <w:r w:rsidR="00D90BD3">
        <w:rPr>
          <w:rFonts w:cs="Calibri"/>
          <w:shd w:val="clear" w:color="auto" w:fill="FFFFFF"/>
        </w:rPr>
        <w:t xml:space="preserve">taking the audience </w:t>
      </w:r>
      <w:r w:rsidR="00F0097B" w:rsidRPr="00F0097B">
        <w:rPr>
          <w:rFonts w:cs="Calibri"/>
          <w:shd w:val="clear" w:color="auto" w:fill="FFFFFF"/>
        </w:rPr>
        <w:t>on a Romantic journey through a world of</w:t>
      </w:r>
      <w:r w:rsidR="00F0097B" w:rsidRPr="00F0097B">
        <w:rPr>
          <w:rFonts w:cs="Calibri"/>
          <w:color w:val="000000"/>
        </w:rPr>
        <w:t xml:space="preserve"> destiny, fate and shocking climaxes </w:t>
      </w:r>
      <w:r w:rsidR="00D90BD3">
        <w:rPr>
          <w:rFonts w:cs="Calibri"/>
          <w:color w:val="000000"/>
        </w:rPr>
        <w:t>for</w:t>
      </w:r>
      <w:r w:rsidR="00F0097B" w:rsidRPr="00F0097B">
        <w:rPr>
          <w:rFonts w:cs="Calibri"/>
          <w:color w:val="000000"/>
        </w:rPr>
        <w:t xml:space="preserve"> </w:t>
      </w:r>
      <w:r w:rsidR="00D90BD3">
        <w:rPr>
          <w:rFonts w:cs="Calibri"/>
          <w:color w:val="000000"/>
        </w:rPr>
        <w:t xml:space="preserve">a performance of </w:t>
      </w:r>
      <w:r w:rsidR="00F0097B" w:rsidRPr="00F0097B">
        <w:rPr>
          <w:rFonts w:cs="Calibri"/>
          <w:color w:val="000000"/>
        </w:rPr>
        <w:t>Tchaikovsky’s Fifth Symphony</w:t>
      </w:r>
      <w:r w:rsidR="00D90BD3">
        <w:rPr>
          <w:rFonts w:cs="Calibri"/>
          <w:shd w:val="clear" w:color="auto" w:fill="FFFFFF"/>
        </w:rPr>
        <w:t xml:space="preserve"> that will have everyone talking. </w:t>
      </w:r>
    </w:p>
    <w:p w:rsidR="00544450" w:rsidRPr="00623411" w:rsidRDefault="00544450" w:rsidP="00544450">
      <w:pPr>
        <w:rPr>
          <w:rFonts w:ascii="Calibri" w:hAnsi="Calibri" w:cs="Calibri"/>
          <w:sz w:val="22"/>
          <w:szCs w:val="22"/>
        </w:rPr>
      </w:pPr>
    </w:p>
    <w:p w:rsidR="00930F51" w:rsidRPr="00623411" w:rsidRDefault="00930F51" w:rsidP="00930F51">
      <w:pPr>
        <w:rPr>
          <w:rFonts w:ascii="Calibri" w:hAnsi="Calibri" w:cs="Calibri"/>
          <w:sz w:val="22"/>
          <w:szCs w:val="22"/>
        </w:rPr>
      </w:pPr>
      <w:r w:rsidRPr="00623411">
        <w:rPr>
          <w:rFonts w:ascii="Calibri" w:hAnsi="Calibri" w:cs="Calibri"/>
          <w:sz w:val="22"/>
          <w:szCs w:val="22"/>
          <w:shd w:val="clear" w:color="auto" w:fill="FFFFFF"/>
        </w:rPr>
        <w:t xml:space="preserve">The Pasadena Public Health Department recommends all guests either be fully vaccinated or obtain a negative COVID-19 test prior to entry to Ambassador Auditorium, but it is not required. Masks are strongly recommended but not required. As conditions in </w:t>
      </w:r>
      <w:r w:rsidR="008F7E7E" w:rsidRPr="00623411">
        <w:rPr>
          <w:rFonts w:ascii="Calibri" w:hAnsi="Calibri" w:cs="Calibri"/>
          <w:sz w:val="22"/>
          <w:szCs w:val="22"/>
          <w:shd w:val="clear" w:color="auto" w:fill="FFFFFF"/>
        </w:rPr>
        <w:t>the</w:t>
      </w:r>
      <w:r w:rsidRPr="00623411">
        <w:rPr>
          <w:rFonts w:ascii="Calibri" w:hAnsi="Calibri" w:cs="Calibri"/>
          <w:sz w:val="22"/>
          <w:szCs w:val="22"/>
          <w:shd w:val="clear" w:color="auto" w:fill="FFFFFF"/>
        </w:rPr>
        <w:t xml:space="preserve"> community evolve, </w:t>
      </w:r>
      <w:r w:rsidR="008F7E7E" w:rsidRPr="00623411">
        <w:rPr>
          <w:rFonts w:ascii="Calibri" w:hAnsi="Calibri" w:cs="Calibri"/>
          <w:sz w:val="22"/>
          <w:szCs w:val="22"/>
          <w:shd w:val="clear" w:color="auto" w:fill="FFFFFF"/>
        </w:rPr>
        <w:t>the Pasadena Symphony</w:t>
      </w:r>
      <w:r w:rsidRPr="00623411">
        <w:rPr>
          <w:rFonts w:ascii="Calibri" w:hAnsi="Calibri" w:cs="Calibri"/>
          <w:sz w:val="22"/>
          <w:szCs w:val="22"/>
          <w:shd w:val="clear" w:color="auto" w:fill="FFFFFF"/>
        </w:rPr>
        <w:t xml:space="preserve"> reserve</w:t>
      </w:r>
      <w:r w:rsidR="008F7E7E" w:rsidRPr="00623411">
        <w:rPr>
          <w:rFonts w:ascii="Calibri" w:hAnsi="Calibri" w:cs="Calibri"/>
          <w:sz w:val="22"/>
          <w:szCs w:val="22"/>
          <w:shd w:val="clear" w:color="auto" w:fill="FFFFFF"/>
        </w:rPr>
        <w:t>s</w:t>
      </w:r>
      <w:r w:rsidRPr="00623411">
        <w:rPr>
          <w:rFonts w:ascii="Calibri" w:hAnsi="Calibri" w:cs="Calibri"/>
          <w:sz w:val="22"/>
          <w:szCs w:val="22"/>
          <w:shd w:val="clear" w:color="auto" w:fill="FFFFFF"/>
        </w:rPr>
        <w:t xml:space="preserve"> the right to update policies with a focus on public safety. </w:t>
      </w:r>
      <w:r w:rsidRPr="00623411">
        <w:rPr>
          <w:rFonts w:ascii="Calibri" w:hAnsi="Calibri" w:cs="Calibri"/>
          <w:sz w:val="22"/>
          <w:szCs w:val="22"/>
        </w:rPr>
        <w:t xml:space="preserve">For the most up to date venue safety protocols, </w:t>
      </w:r>
      <w:r w:rsidR="008F7E7E" w:rsidRPr="00623411">
        <w:rPr>
          <w:rFonts w:ascii="Calibri" w:hAnsi="Calibri" w:cs="Calibri"/>
          <w:sz w:val="22"/>
          <w:szCs w:val="22"/>
        </w:rPr>
        <w:t>visit</w:t>
      </w:r>
      <w:r w:rsidRPr="00623411">
        <w:rPr>
          <w:rFonts w:ascii="Calibri" w:hAnsi="Calibri" w:cs="Calibri"/>
          <w:sz w:val="22"/>
          <w:szCs w:val="22"/>
        </w:rPr>
        <w:t xml:space="preserve"> </w:t>
      </w:r>
      <w:hyperlink r:id="rId9" w:history="1">
        <w:r w:rsidRPr="00623411">
          <w:rPr>
            <w:rStyle w:val="Hyperlink"/>
            <w:rFonts w:ascii="Calibri" w:hAnsi="Calibri" w:cs="Calibri"/>
            <w:sz w:val="22"/>
            <w:szCs w:val="22"/>
          </w:rPr>
          <w:t>pasadenasymphony-pops.org/symphony-covid-safety/</w:t>
        </w:r>
      </w:hyperlink>
      <w:r w:rsidRPr="00623411">
        <w:rPr>
          <w:rFonts w:ascii="Calibri" w:hAnsi="Calibri" w:cs="Calibri"/>
          <w:sz w:val="22"/>
          <w:szCs w:val="22"/>
        </w:rPr>
        <w:t>.</w:t>
      </w:r>
    </w:p>
    <w:p w:rsidR="00930F51" w:rsidRPr="00623411" w:rsidRDefault="00930F51" w:rsidP="00B244FE">
      <w:pPr>
        <w:rPr>
          <w:rFonts w:ascii="Calibri" w:hAnsi="Calibri" w:cs="Calibri"/>
          <w:sz w:val="22"/>
          <w:szCs w:val="22"/>
        </w:rPr>
      </w:pPr>
    </w:p>
    <w:p w:rsidR="00F45956" w:rsidRPr="00623411" w:rsidRDefault="00F45956" w:rsidP="00F45956">
      <w:pPr>
        <w:pStyle w:val="Default"/>
        <w:rPr>
          <w:color w:val="000000" w:themeColor="text1"/>
          <w:sz w:val="22"/>
          <w:szCs w:val="22"/>
        </w:rPr>
      </w:pPr>
      <w:r w:rsidRPr="00623411">
        <w:rPr>
          <w:color w:val="000000" w:themeColor="text1"/>
          <w:sz w:val="22"/>
          <w:szCs w:val="22"/>
        </w:rPr>
        <w:t>The Pasadena Symphony provides a vibrant experience specially designed for the music lover, the socia</w:t>
      </w:r>
      <w:r w:rsidR="00593E6A" w:rsidRPr="00623411">
        <w:rPr>
          <w:color w:val="000000" w:themeColor="text1"/>
          <w:sz w:val="22"/>
          <w:szCs w:val="22"/>
        </w:rPr>
        <w:t>l butterfly or a date night out</w:t>
      </w:r>
      <w:r w:rsidR="00F0097B">
        <w:rPr>
          <w:color w:val="000000" w:themeColor="text1"/>
          <w:sz w:val="22"/>
          <w:szCs w:val="22"/>
        </w:rPr>
        <w:t xml:space="preserve">. Guests can arrive early to enjoy the outdoor, tented </w:t>
      </w:r>
      <w:r w:rsidRPr="00623411">
        <w:rPr>
          <w:color w:val="000000" w:themeColor="text1"/>
          <w:sz w:val="22"/>
          <w:szCs w:val="22"/>
        </w:rPr>
        <w:t xml:space="preserve">Symphony Lounge, </w:t>
      </w:r>
      <w:r w:rsidR="00F0097B">
        <w:rPr>
          <w:color w:val="000000" w:themeColor="text1"/>
          <w:sz w:val="22"/>
          <w:szCs w:val="22"/>
        </w:rPr>
        <w:t>which opens 2 hours prior to show time. A</w:t>
      </w:r>
      <w:r w:rsidRPr="00623411">
        <w:rPr>
          <w:color w:val="000000" w:themeColor="text1"/>
          <w:sz w:val="22"/>
          <w:szCs w:val="22"/>
        </w:rPr>
        <w:t xml:space="preserve"> posh setting along Ambassador Auditorium's beautiful outdoor plaza,</w:t>
      </w:r>
      <w:r w:rsidR="006036E4">
        <w:rPr>
          <w:color w:val="000000" w:themeColor="text1"/>
          <w:sz w:val="22"/>
          <w:szCs w:val="22"/>
        </w:rPr>
        <w:t xml:space="preserve"> the Symphony Lounge</w:t>
      </w:r>
      <w:bookmarkStart w:id="0" w:name="_GoBack"/>
      <w:bookmarkEnd w:id="0"/>
      <w:r w:rsidR="00F0097B">
        <w:rPr>
          <w:color w:val="000000" w:themeColor="text1"/>
          <w:sz w:val="22"/>
          <w:szCs w:val="22"/>
        </w:rPr>
        <w:t xml:space="preserve"> offers</w:t>
      </w:r>
      <w:r w:rsidRPr="00623411">
        <w:rPr>
          <w:color w:val="000000" w:themeColor="text1"/>
          <w:sz w:val="22"/>
          <w:szCs w:val="22"/>
        </w:rPr>
        <w:t xml:space="preserve"> </w:t>
      </w:r>
      <w:r w:rsidR="00F0097B">
        <w:rPr>
          <w:color w:val="000000" w:themeColor="text1"/>
          <w:sz w:val="22"/>
          <w:szCs w:val="22"/>
        </w:rPr>
        <w:t xml:space="preserve">small bites, coffee, cocktails and </w:t>
      </w:r>
      <w:r w:rsidRPr="00623411">
        <w:rPr>
          <w:color w:val="000000" w:themeColor="text1"/>
          <w:sz w:val="22"/>
          <w:szCs w:val="22"/>
        </w:rPr>
        <w:t xml:space="preserve">fine wines </w:t>
      </w:r>
      <w:r w:rsidR="008F7E7E" w:rsidRPr="00623411">
        <w:rPr>
          <w:color w:val="000000" w:themeColor="text1"/>
          <w:sz w:val="22"/>
          <w:szCs w:val="22"/>
        </w:rPr>
        <w:t xml:space="preserve">from The </w:t>
      </w:r>
      <w:r w:rsidRPr="00623411">
        <w:rPr>
          <w:color w:val="000000" w:themeColor="text1"/>
          <w:sz w:val="22"/>
          <w:szCs w:val="22"/>
        </w:rPr>
        <w:t xml:space="preserve">Michero </w:t>
      </w:r>
      <w:r w:rsidR="008F7E7E" w:rsidRPr="00623411">
        <w:rPr>
          <w:color w:val="000000" w:themeColor="text1"/>
          <w:sz w:val="22"/>
          <w:szCs w:val="22"/>
        </w:rPr>
        <w:t>Family</w:t>
      </w:r>
      <w:r w:rsidRPr="00623411">
        <w:rPr>
          <w:color w:val="000000" w:themeColor="text1"/>
          <w:sz w:val="22"/>
          <w:szCs w:val="22"/>
        </w:rPr>
        <w:t>,</w:t>
      </w:r>
      <w:r w:rsidR="00F0097B">
        <w:rPr>
          <w:color w:val="000000" w:themeColor="text1"/>
          <w:sz w:val="22"/>
          <w:szCs w:val="22"/>
        </w:rPr>
        <w:t xml:space="preserve"> </w:t>
      </w:r>
      <w:r w:rsidRPr="00623411">
        <w:rPr>
          <w:color w:val="000000" w:themeColor="text1"/>
          <w:sz w:val="22"/>
          <w:szCs w:val="22"/>
        </w:rPr>
        <w:t xml:space="preserve">before the concert and during intermission. </w:t>
      </w:r>
    </w:p>
    <w:p w:rsidR="00F45956" w:rsidRPr="00623411" w:rsidRDefault="00F45956" w:rsidP="00F45956">
      <w:pPr>
        <w:pStyle w:val="Default"/>
        <w:rPr>
          <w:color w:val="000000" w:themeColor="text1"/>
          <w:sz w:val="22"/>
          <w:szCs w:val="22"/>
        </w:rPr>
      </w:pPr>
    </w:p>
    <w:p w:rsidR="00F45956" w:rsidRPr="00623411" w:rsidRDefault="00F45956" w:rsidP="00F45956">
      <w:pPr>
        <w:pStyle w:val="Default"/>
        <w:rPr>
          <w:color w:val="000000" w:themeColor="text1"/>
          <w:sz w:val="22"/>
          <w:szCs w:val="22"/>
        </w:rPr>
      </w:pPr>
      <w:r w:rsidRPr="00623411">
        <w:rPr>
          <w:color w:val="000000" w:themeColor="text1"/>
          <w:sz w:val="22"/>
          <w:szCs w:val="22"/>
        </w:rPr>
        <w:t>All concerts are held at Ambassador Auditorium, 131 South St. John Ave, Pasadena, CA. Subscription packages start at as low as $99</w:t>
      </w:r>
      <w:r w:rsidR="008F7E7E" w:rsidRPr="00623411">
        <w:rPr>
          <w:color w:val="000000" w:themeColor="text1"/>
          <w:sz w:val="22"/>
          <w:szCs w:val="22"/>
        </w:rPr>
        <w:t>, with s</w:t>
      </w:r>
      <w:r w:rsidRPr="00623411">
        <w:rPr>
          <w:color w:val="000000" w:themeColor="text1"/>
          <w:sz w:val="22"/>
          <w:szCs w:val="22"/>
        </w:rPr>
        <w:t>ingle tickets start</w:t>
      </w:r>
      <w:r w:rsidR="008F7E7E" w:rsidRPr="00623411">
        <w:rPr>
          <w:color w:val="000000" w:themeColor="text1"/>
          <w:sz w:val="22"/>
          <w:szCs w:val="22"/>
        </w:rPr>
        <w:t>ing</w:t>
      </w:r>
      <w:r w:rsidRPr="00623411">
        <w:rPr>
          <w:color w:val="000000" w:themeColor="text1"/>
          <w:sz w:val="22"/>
          <w:szCs w:val="22"/>
        </w:rPr>
        <w:t xml:space="preserve"> at $</w:t>
      </w:r>
      <w:r w:rsidR="009D5677" w:rsidRPr="00623411">
        <w:rPr>
          <w:color w:val="000000" w:themeColor="text1"/>
          <w:sz w:val="22"/>
          <w:szCs w:val="22"/>
        </w:rPr>
        <w:t>40</w:t>
      </w:r>
      <w:r w:rsidR="008F7E7E" w:rsidRPr="00623411">
        <w:rPr>
          <w:color w:val="000000" w:themeColor="text1"/>
          <w:sz w:val="22"/>
          <w:szCs w:val="22"/>
        </w:rPr>
        <w:t xml:space="preserve">. Both </w:t>
      </w:r>
      <w:r w:rsidRPr="00623411">
        <w:rPr>
          <w:color w:val="000000" w:themeColor="text1"/>
          <w:sz w:val="22"/>
          <w:szCs w:val="22"/>
        </w:rPr>
        <w:t xml:space="preserve">may be purchased online at </w:t>
      </w:r>
      <w:hyperlink r:id="rId10" w:history="1">
        <w:r w:rsidRPr="00623411">
          <w:rPr>
            <w:rStyle w:val="Hyperlink"/>
            <w:sz w:val="22"/>
            <w:szCs w:val="22"/>
          </w:rPr>
          <w:t>www.pasadenasymphony-pops.org</w:t>
        </w:r>
      </w:hyperlink>
      <w:r w:rsidRPr="00623411">
        <w:rPr>
          <w:color w:val="000000" w:themeColor="text1"/>
          <w:sz w:val="22"/>
          <w:szCs w:val="22"/>
        </w:rPr>
        <w:t xml:space="preserve"> or by calling (626) 793-7172. </w:t>
      </w:r>
    </w:p>
    <w:p w:rsidR="00F45956" w:rsidRPr="00623411" w:rsidRDefault="00F45956" w:rsidP="00F85271">
      <w:pPr>
        <w:pStyle w:val="MediumGrid2-Accent11"/>
        <w:rPr>
          <w:rFonts w:cs="Calibri"/>
          <w:b/>
          <w:color w:val="000000" w:themeColor="text1"/>
        </w:rPr>
      </w:pPr>
    </w:p>
    <w:p w:rsidR="00871BE5" w:rsidRPr="00623411" w:rsidRDefault="00F85271" w:rsidP="00F85271">
      <w:pPr>
        <w:pStyle w:val="MediumGrid2-Accent11"/>
        <w:rPr>
          <w:rFonts w:cs="Calibri"/>
          <w:b/>
        </w:rPr>
      </w:pPr>
      <w:r w:rsidRPr="00623411">
        <w:rPr>
          <w:rFonts w:cs="Calibri"/>
          <w:b/>
        </w:rPr>
        <w:t>IF YOU GO</w:t>
      </w:r>
      <w:r w:rsidR="00871BE5" w:rsidRPr="00623411">
        <w:rPr>
          <w:rFonts w:cs="Calibri"/>
          <w:b/>
        </w:rPr>
        <w:t>:</w:t>
      </w:r>
    </w:p>
    <w:p w:rsidR="00871BE5" w:rsidRPr="00623411" w:rsidRDefault="00871BE5" w:rsidP="00F85271">
      <w:pPr>
        <w:pStyle w:val="MediumGrid2-Accent11"/>
        <w:rPr>
          <w:rFonts w:cs="Calibri"/>
          <w:b/>
        </w:rPr>
      </w:pPr>
    </w:p>
    <w:p w:rsidR="00871BE5" w:rsidRPr="00623411" w:rsidRDefault="00871BE5" w:rsidP="00544450">
      <w:pPr>
        <w:pStyle w:val="Default"/>
        <w:numPr>
          <w:ilvl w:val="0"/>
          <w:numId w:val="2"/>
        </w:numPr>
        <w:rPr>
          <w:i/>
          <w:color w:val="auto"/>
          <w:sz w:val="22"/>
          <w:szCs w:val="22"/>
        </w:rPr>
      </w:pPr>
      <w:r w:rsidRPr="00623411">
        <w:rPr>
          <w:b/>
          <w:bCs/>
          <w:color w:val="auto"/>
          <w:sz w:val="22"/>
          <w:szCs w:val="22"/>
        </w:rPr>
        <w:t xml:space="preserve">What: </w:t>
      </w:r>
      <w:r w:rsidRPr="00623411">
        <w:rPr>
          <w:color w:val="auto"/>
          <w:sz w:val="22"/>
          <w:szCs w:val="22"/>
        </w:rPr>
        <w:t xml:space="preserve">The Pasadena Symphony presents </w:t>
      </w:r>
      <w:r w:rsidR="001353A2" w:rsidRPr="00623411">
        <w:rPr>
          <w:color w:val="auto"/>
          <w:sz w:val="22"/>
          <w:szCs w:val="22"/>
        </w:rPr>
        <w:t xml:space="preserve">Tchaikovsky </w:t>
      </w:r>
      <w:r w:rsidR="006036E4">
        <w:rPr>
          <w:color w:val="auto"/>
          <w:sz w:val="22"/>
          <w:szCs w:val="22"/>
        </w:rPr>
        <w:t>Symphony No. 5</w:t>
      </w:r>
    </w:p>
    <w:p w:rsidR="00871BE5" w:rsidRPr="00623411" w:rsidRDefault="001353A2" w:rsidP="00930F51">
      <w:pPr>
        <w:pStyle w:val="Default"/>
        <w:ind w:left="1080"/>
        <w:rPr>
          <w:color w:val="auto"/>
          <w:sz w:val="22"/>
          <w:szCs w:val="22"/>
        </w:rPr>
      </w:pPr>
      <w:r w:rsidRPr="00623411">
        <w:rPr>
          <w:b/>
          <w:bCs/>
          <w:color w:val="auto"/>
          <w:sz w:val="22"/>
          <w:szCs w:val="22"/>
          <w:shd w:val="clear" w:color="auto" w:fill="FFFFFF"/>
        </w:rPr>
        <w:t>Lina González-Granados</w:t>
      </w:r>
      <w:r w:rsidR="00871BE5" w:rsidRPr="00623411">
        <w:rPr>
          <w:color w:val="auto"/>
          <w:sz w:val="22"/>
          <w:szCs w:val="22"/>
        </w:rPr>
        <w:t>, conductor</w:t>
      </w:r>
    </w:p>
    <w:p w:rsidR="00871BE5" w:rsidRPr="00623411" w:rsidRDefault="001353A2" w:rsidP="00930F51">
      <w:pPr>
        <w:ind w:left="1080"/>
        <w:rPr>
          <w:rFonts w:ascii="Calibri" w:hAnsi="Calibri" w:cs="Calibri"/>
          <w:sz w:val="22"/>
          <w:szCs w:val="22"/>
        </w:rPr>
      </w:pPr>
      <w:r w:rsidRPr="00623411">
        <w:rPr>
          <w:rFonts w:ascii="Calibri" w:hAnsi="Calibri" w:cs="Calibri"/>
          <w:b/>
          <w:sz w:val="22"/>
          <w:szCs w:val="22"/>
        </w:rPr>
        <w:t>Alexandra Conunova</w:t>
      </w:r>
      <w:r w:rsidR="00871BE5" w:rsidRPr="00623411">
        <w:rPr>
          <w:rFonts w:ascii="Calibri" w:hAnsi="Calibri" w:cs="Calibri"/>
          <w:sz w:val="22"/>
          <w:szCs w:val="22"/>
        </w:rPr>
        <w:t xml:space="preserve">, </w:t>
      </w:r>
      <w:r w:rsidRPr="00623411">
        <w:rPr>
          <w:rFonts w:ascii="Calibri" w:hAnsi="Calibri" w:cs="Calibri"/>
          <w:sz w:val="22"/>
          <w:szCs w:val="22"/>
        </w:rPr>
        <w:t>violin</w:t>
      </w:r>
    </w:p>
    <w:p w:rsidR="00871BE5" w:rsidRPr="00623411" w:rsidRDefault="00871BE5" w:rsidP="00930F51">
      <w:pPr>
        <w:rPr>
          <w:rFonts w:ascii="Calibri" w:hAnsi="Calibri" w:cs="Calibri"/>
          <w:sz w:val="22"/>
          <w:szCs w:val="22"/>
        </w:rPr>
      </w:pPr>
    </w:p>
    <w:p w:rsidR="00871BE5" w:rsidRPr="00623411" w:rsidRDefault="001353A2" w:rsidP="001353A2">
      <w:pPr>
        <w:ind w:left="1080"/>
        <w:rPr>
          <w:rFonts w:ascii="Calibri" w:eastAsia="Calibri" w:hAnsi="Calibri" w:cs="Calibri"/>
          <w:sz w:val="22"/>
          <w:szCs w:val="22"/>
        </w:rPr>
      </w:pPr>
      <w:r w:rsidRPr="00623411">
        <w:rPr>
          <w:rFonts w:ascii="Calibri" w:eastAsia="Calibri" w:hAnsi="Calibri" w:cs="Calibri"/>
          <w:b/>
          <w:sz w:val="22"/>
          <w:szCs w:val="22"/>
        </w:rPr>
        <w:t>Valerie Coleman</w:t>
      </w:r>
      <w:r w:rsidR="00544450" w:rsidRPr="00623411">
        <w:rPr>
          <w:rFonts w:ascii="Calibri" w:eastAsia="Calibri" w:hAnsi="Calibri" w:cs="Calibri"/>
          <w:sz w:val="22"/>
          <w:szCs w:val="22"/>
        </w:rPr>
        <w:tab/>
      </w:r>
      <w:r w:rsidRPr="00623411">
        <w:rPr>
          <w:rFonts w:ascii="Calibri" w:eastAsia="Calibri" w:hAnsi="Calibri" w:cs="Calibri"/>
          <w:sz w:val="22"/>
          <w:szCs w:val="22"/>
        </w:rPr>
        <w:tab/>
        <w:t>Seven O’Clock</w:t>
      </w:r>
    </w:p>
    <w:p w:rsidR="00871BE5" w:rsidRPr="00623411" w:rsidRDefault="001353A2" w:rsidP="001353A2">
      <w:pPr>
        <w:ind w:left="1080"/>
        <w:rPr>
          <w:rFonts w:ascii="Calibri" w:eastAsia="Calibri" w:hAnsi="Calibri" w:cs="Calibri"/>
          <w:i/>
          <w:sz w:val="22"/>
          <w:szCs w:val="22"/>
        </w:rPr>
      </w:pPr>
      <w:r w:rsidRPr="00623411">
        <w:rPr>
          <w:rFonts w:ascii="Calibri" w:hAnsi="Calibri" w:cs="Calibri"/>
          <w:b/>
          <w:bCs/>
          <w:sz w:val="22"/>
          <w:szCs w:val="22"/>
          <w:shd w:val="clear" w:color="auto" w:fill="FFFFFF"/>
        </w:rPr>
        <w:t>Sibelius</w:t>
      </w:r>
      <w:r w:rsidR="00871BE5" w:rsidRPr="00623411">
        <w:rPr>
          <w:rFonts w:ascii="Calibri" w:eastAsia="Calibri" w:hAnsi="Calibri" w:cs="Calibri"/>
          <w:sz w:val="22"/>
          <w:szCs w:val="22"/>
        </w:rPr>
        <w:tab/>
      </w:r>
      <w:r w:rsidR="00871BE5" w:rsidRPr="00623411">
        <w:rPr>
          <w:rFonts w:ascii="Calibri" w:eastAsia="Calibri" w:hAnsi="Calibri" w:cs="Calibri"/>
          <w:sz w:val="22"/>
          <w:szCs w:val="22"/>
        </w:rPr>
        <w:tab/>
      </w:r>
      <w:r w:rsidRPr="00623411">
        <w:rPr>
          <w:rFonts w:ascii="Calibri" w:eastAsia="Calibri" w:hAnsi="Calibri" w:cs="Calibri"/>
          <w:sz w:val="22"/>
          <w:szCs w:val="22"/>
        </w:rPr>
        <w:tab/>
        <w:t>Violin Concerto</w:t>
      </w:r>
      <w:r w:rsidR="00544450" w:rsidRPr="00623411">
        <w:rPr>
          <w:rFonts w:ascii="Calibri" w:eastAsia="Calibri" w:hAnsi="Calibri" w:cs="Calibri"/>
          <w:sz w:val="22"/>
          <w:szCs w:val="22"/>
        </w:rPr>
        <w:br/>
      </w:r>
      <w:r w:rsidRPr="00623411">
        <w:rPr>
          <w:rFonts w:ascii="Calibri" w:eastAsia="Calibri" w:hAnsi="Calibri" w:cs="Calibri"/>
          <w:b/>
          <w:sz w:val="22"/>
          <w:szCs w:val="22"/>
        </w:rPr>
        <w:t>Tchaikovsky</w:t>
      </w:r>
      <w:r w:rsidRPr="00623411">
        <w:rPr>
          <w:rFonts w:ascii="Calibri" w:eastAsia="Calibri" w:hAnsi="Calibri" w:cs="Calibri"/>
          <w:sz w:val="22"/>
          <w:szCs w:val="22"/>
        </w:rPr>
        <w:tab/>
      </w:r>
      <w:r w:rsidRPr="00623411">
        <w:rPr>
          <w:rFonts w:ascii="Calibri" w:eastAsia="Calibri" w:hAnsi="Calibri" w:cs="Calibri"/>
          <w:sz w:val="22"/>
          <w:szCs w:val="22"/>
        </w:rPr>
        <w:tab/>
        <w:t>Symphony No. 5</w:t>
      </w:r>
    </w:p>
    <w:p w:rsidR="00871BE5" w:rsidRPr="00623411" w:rsidRDefault="00871BE5" w:rsidP="007A2D54">
      <w:pPr>
        <w:widowControl w:val="0"/>
        <w:autoSpaceDE w:val="0"/>
        <w:autoSpaceDN w:val="0"/>
        <w:adjustRightInd w:val="0"/>
        <w:rPr>
          <w:rFonts w:ascii="Calibri" w:hAnsi="Calibri" w:cs="Calibri"/>
          <w:sz w:val="22"/>
          <w:szCs w:val="22"/>
        </w:rPr>
      </w:pPr>
    </w:p>
    <w:p w:rsidR="00871BE5" w:rsidRPr="00623411" w:rsidRDefault="00871BE5" w:rsidP="00930F51">
      <w:pPr>
        <w:pStyle w:val="Default"/>
        <w:numPr>
          <w:ilvl w:val="0"/>
          <w:numId w:val="2"/>
        </w:numPr>
        <w:rPr>
          <w:color w:val="auto"/>
          <w:sz w:val="22"/>
          <w:szCs w:val="22"/>
        </w:rPr>
      </w:pPr>
      <w:r w:rsidRPr="00623411">
        <w:rPr>
          <w:b/>
          <w:bCs/>
          <w:color w:val="auto"/>
          <w:sz w:val="22"/>
          <w:szCs w:val="22"/>
        </w:rPr>
        <w:t xml:space="preserve">When: </w:t>
      </w:r>
      <w:r w:rsidRPr="00623411">
        <w:rPr>
          <w:color w:val="auto"/>
          <w:sz w:val="22"/>
          <w:szCs w:val="22"/>
        </w:rPr>
        <w:t xml:space="preserve">Saturday, </w:t>
      </w:r>
      <w:r w:rsidR="001353A2" w:rsidRPr="00623411">
        <w:rPr>
          <w:color w:val="auto"/>
          <w:sz w:val="22"/>
          <w:szCs w:val="22"/>
        </w:rPr>
        <w:t>November</w:t>
      </w:r>
      <w:r w:rsidRPr="00623411">
        <w:rPr>
          <w:color w:val="auto"/>
          <w:sz w:val="22"/>
          <w:szCs w:val="22"/>
        </w:rPr>
        <w:t xml:space="preserve"> </w:t>
      </w:r>
      <w:r w:rsidR="001353A2" w:rsidRPr="00623411">
        <w:rPr>
          <w:color w:val="auto"/>
          <w:sz w:val="22"/>
          <w:szCs w:val="22"/>
        </w:rPr>
        <w:t>1</w:t>
      </w:r>
      <w:r w:rsidR="00544450" w:rsidRPr="00623411">
        <w:rPr>
          <w:color w:val="auto"/>
          <w:sz w:val="22"/>
          <w:szCs w:val="22"/>
        </w:rPr>
        <w:t>2</w:t>
      </w:r>
      <w:r w:rsidRPr="00623411">
        <w:rPr>
          <w:color w:val="auto"/>
          <w:sz w:val="22"/>
          <w:szCs w:val="22"/>
        </w:rPr>
        <w:t>, 202</w:t>
      </w:r>
      <w:r w:rsidR="00544450" w:rsidRPr="00623411">
        <w:rPr>
          <w:color w:val="auto"/>
          <w:sz w:val="22"/>
          <w:szCs w:val="22"/>
        </w:rPr>
        <w:t>2</w:t>
      </w:r>
      <w:r w:rsidRPr="00623411">
        <w:rPr>
          <w:color w:val="auto"/>
          <w:sz w:val="22"/>
          <w:szCs w:val="22"/>
        </w:rPr>
        <w:t xml:space="preserve"> at 2:00pm and 8:00pm</w:t>
      </w:r>
    </w:p>
    <w:p w:rsidR="00871BE5" w:rsidRPr="00623411" w:rsidRDefault="00871BE5" w:rsidP="00871BE5">
      <w:pPr>
        <w:pStyle w:val="Default"/>
        <w:rPr>
          <w:color w:val="auto"/>
          <w:sz w:val="22"/>
          <w:szCs w:val="22"/>
        </w:rPr>
      </w:pPr>
    </w:p>
    <w:p w:rsidR="00871BE5" w:rsidRPr="00623411" w:rsidRDefault="00871BE5" w:rsidP="00930F51">
      <w:pPr>
        <w:pStyle w:val="Default"/>
        <w:numPr>
          <w:ilvl w:val="0"/>
          <w:numId w:val="2"/>
        </w:numPr>
        <w:rPr>
          <w:color w:val="auto"/>
          <w:sz w:val="22"/>
          <w:szCs w:val="22"/>
        </w:rPr>
      </w:pPr>
      <w:r w:rsidRPr="00623411">
        <w:rPr>
          <w:b/>
          <w:bCs/>
          <w:color w:val="auto"/>
          <w:sz w:val="22"/>
          <w:szCs w:val="22"/>
        </w:rPr>
        <w:t xml:space="preserve">Where: </w:t>
      </w:r>
      <w:r w:rsidRPr="00623411">
        <w:rPr>
          <w:color w:val="auto"/>
          <w:sz w:val="22"/>
          <w:szCs w:val="22"/>
        </w:rPr>
        <w:t xml:space="preserve">Ambassador Auditorium | 131 South St. John Avenue, Pasadena, CA 91105 </w:t>
      </w:r>
    </w:p>
    <w:p w:rsidR="00871BE5" w:rsidRPr="00623411" w:rsidRDefault="00871BE5" w:rsidP="00871BE5">
      <w:pPr>
        <w:pStyle w:val="Default"/>
        <w:rPr>
          <w:color w:val="auto"/>
          <w:sz w:val="22"/>
          <w:szCs w:val="22"/>
        </w:rPr>
      </w:pPr>
    </w:p>
    <w:p w:rsidR="00871BE5" w:rsidRPr="00623411" w:rsidRDefault="00871BE5" w:rsidP="00930F51">
      <w:pPr>
        <w:pStyle w:val="Default"/>
        <w:numPr>
          <w:ilvl w:val="0"/>
          <w:numId w:val="2"/>
        </w:numPr>
        <w:rPr>
          <w:color w:val="auto"/>
          <w:sz w:val="22"/>
          <w:szCs w:val="22"/>
        </w:rPr>
      </w:pPr>
      <w:r w:rsidRPr="00623411">
        <w:rPr>
          <w:b/>
          <w:bCs/>
          <w:color w:val="auto"/>
          <w:sz w:val="22"/>
          <w:szCs w:val="22"/>
        </w:rPr>
        <w:t xml:space="preserve">Cost: </w:t>
      </w:r>
      <w:r w:rsidRPr="00623411">
        <w:rPr>
          <w:color w:val="auto"/>
          <w:sz w:val="22"/>
          <w:szCs w:val="22"/>
        </w:rPr>
        <w:t>Tickets start at $</w:t>
      </w:r>
      <w:r w:rsidR="00B3113A" w:rsidRPr="00623411">
        <w:rPr>
          <w:color w:val="auto"/>
          <w:sz w:val="22"/>
          <w:szCs w:val="22"/>
        </w:rPr>
        <w:t>40</w:t>
      </w:r>
      <w:r w:rsidRPr="00623411">
        <w:rPr>
          <w:color w:val="auto"/>
          <w:sz w:val="22"/>
          <w:szCs w:val="22"/>
        </w:rPr>
        <w:t xml:space="preserve">.00 </w:t>
      </w:r>
    </w:p>
    <w:p w:rsidR="00871BE5" w:rsidRPr="00623411" w:rsidRDefault="00871BE5" w:rsidP="00871BE5">
      <w:pPr>
        <w:pStyle w:val="Default"/>
        <w:rPr>
          <w:color w:val="auto"/>
          <w:sz w:val="22"/>
          <w:szCs w:val="22"/>
        </w:rPr>
      </w:pPr>
    </w:p>
    <w:p w:rsidR="00F85271" w:rsidRPr="00623411" w:rsidRDefault="00871BE5" w:rsidP="00F85271">
      <w:pPr>
        <w:pStyle w:val="Default"/>
        <w:numPr>
          <w:ilvl w:val="0"/>
          <w:numId w:val="2"/>
        </w:numPr>
        <w:rPr>
          <w:color w:val="auto"/>
          <w:sz w:val="22"/>
          <w:szCs w:val="22"/>
        </w:rPr>
      </w:pPr>
      <w:r w:rsidRPr="00623411">
        <w:rPr>
          <w:b/>
          <w:bCs/>
          <w:color w:val="auto"/>
          <w:sz w:val="22"/>
          <w:szCs w:val="22"/>
        </w:rPr>
        <w:t xml:space="preserve">Parking: </w:t>
      </w:r>
      <w:r w:rsidRPr="00623411">
        <w:rPr>
          <w:color w:val="auto"/>
          <w:sz w:val="22"/>
          <w:szCs w:val="22"/>
        </w:rPr>
        <w:t xml:space="preserve">Valet parking is available on St. John Ave for $15. General parking is available in two locations: next to the Auditorium (entrance on St. John Ave) at the covered parking structure for $10 and directly across the street at the Wells Fargo parking structure (entrance on Terrace at Green St). ADA parking is located at the above-ground parking lot adjacent to the Auditorium (entrance on St. John Ave.) for $10. </w:t>
      </w:r>
      <w:r w:rsidR="007A2D54" w:rsidRPr="00623411">
        <w:rPr>
          <w:color w:val="auto"/>
          <w:sz w:val="22"/>
          <w:szCs w:val="22"/>
        </w:rPr>
        <w:t xml:space="preserve">Parking may be pre-purchased or purchased onsite. </w:t>
      </w:r>
      <w:r w:rsidRPr="00623411">
        <w:rPr>
          <w:b/>
          <w:color w:val="auto"/>
          <w:sz w:val="22"/>
          <w:szCs w:val="22"/>
        </w:rPr>
        <w:t>Parking purchased onsite is cash only</w:t>
      </w:r>
      <w:r w:rsidRPr="00623411">
        <w:rPr>
          <w:color w:val="auto"/>
          <w:sz w:val="22"/>
          <w:szCs w:val="22"/>
        </w:rPr>
        <w:t xml:space="preserve">. </w:t>
      </w:r>
    </w:p>
    <w:p w:rsidR="00190D36" w:rsidRPr="00623411" w:rsidRDefault="00190D36" w:rsidP="00190D36">
      <w:pPr>
        <w:rPr>
          <w:rFonts w:ascii="Calibri" w:eastAsia="MS Mincho" w:hAnsi="Calibri" w:cs="Calibri"/>
          <w:sz w:val="22"/>
          <w:szCs w:val="22"/>
        </w:rPr>
      </w:pPr>
    </w:p>
    <w:p w:rsidR="00F85271" w:rsidRPr="00623411" w:rsidRDefault="00F85271" w:rsidP="00F85271">
      <w:pPr>
        <w:pStyle w:val="MediumGrid2-Accent11"/>
        <w:rPr>
          <w:rFonts w:cs="Calibri"/>
          <w:b/>
        </w:rPr>
      </w:pPr>
    </w:p>
    <w:p w:rsidR="00F85271" w:rsidRPr="00623411" w:rsidRDefault="00F85271" w:rsidP="00F85271">
      <w:pPr>
        <w:pStyle w:val="MediumGrid2-Accent11"/>
        <w:rPr>
          <w:rFonts w:cs="Calibri"/>
          <w:b/>
        </w:rPr>
      </w:pPr>
      <w:r w:rsidRPr="00623411">
        <w:rPr>
          <w:rFonts w:cs="Calibri"/>
          <w:b/>
        </w:rPr>
        <w:t>ABOUT THE ARTISTS</w:t>
      </w:r>
    </w:p>
    <w:p w:rsidR="00F85271" w:rsidRPr="00623411" w:rsidRDefault="00F85271" w:rsidP="00F85271">
      <w:pPr>
        <w:pStyle w:val="MediumGrid2-Accent11"/>
        <w:rPr>
          <w:rFonts w:cs="Calibri"/>
          <w:b/>
        </w:rPr>
      </w:pPr>
    </w:p>
    <w:p w:rsidR="00FE7F76" w:rsidRPr="00623411" w:rsidRDefault="001353A2" w:rsidP="00FE7F76">
      <w:pPr>
        <w:pStyle w:val="MediumGrid2-Accent11"/>
        <w:rPr>
          <w:rFonts w:cs="Calibri"/>
          <w:b/>
        </w:rPr>
      </w:pPr>
      <w:r w:rsidRPr="00623411">
        <w:rPr>
          <w:rStyle w:val="Strong"/>
          <w:rFonts w:cs="Calibri"/>
          <w:shd w:val="clear" w:color="auto" w:fill="FFFFFF"/>
        </w:rPr>
        <w:t>Lina González-Granados</w:t>
      </w:r>
      <w:r w:rsidRPr="00623411">
        <w:rPr>
          <w:rStyle w:val="Strong"/>
          <w:rFonts w:cs="Calibri"/>
          <w:color w:val="333333"/>
          <w:shd w:val="clear" w:color="auto" w:fill="FFFFFF"/>
        </w:rPr>
        <w:br/>
      </w:r>
      <w:r w:rsidR="00F85271" w:rsidRPr="00623411">
        <w:rPr>
          <w:rFonts w:cs="Calibri"/>
          <w:b/>
        </w:rPr>
        <w:t xml:space="preserve">Conductor </w:t>
      </w:r>
      <w:r w:rsidR="00737425">
        <w:rPr>
          <w:rFonts w:cs="Calibri"/>
          <w:b/>
        </w:rPr>
        <w:br/>
      </w:r>
    </w:p>
    <w:p w:rsidR="00866383" w:rsidRPr="00866383" w:rsidRDefault="00866383" w:rsidP="00866383">
      <w:pPr>
        <w:spacing w:before="57"/>
        <w:ind w:left="102" w:right="676"/>
        <w:rPr>
          <w:rFonts w:ascii="Calibri" w:hAnsi="Calibri" w:cs="Calibri"/>
          <w:i/>
        </w:rPr>
      </w:pPr>
      <w:r w:rsidRPr="00866383">
        <w:rPr>
          <w:rFonts w:ascii="Calibri" w:hAnsi="Calibri" w:cs="Calibri"/>
          <w:i/>
          <w:sz w:val="22"/>
        </w:rPr>
        <w:t>"A</w:t>
      </w:r>
      <w:r w:rsidRPr="00866383">
        <w:rPr>
          <w:rFonts w:ascii="Calibri" w:hAnsi="Calibri" w:cs="Calibri"/>
          <w:i/>
          <w:spacing w:val="-5"/>
          <w:sz w:val="22"/>
        </w:rPr>
        <w:t xml:space="preserve"> </w:t>
      </w:r>
      <w:r w:rsidRPr="00866383">
        <w:rPr>
          <w:rFonts w:ascii="Calibri" w:hAnsi="Calibri" w:cs="Calibri"/>
          <w:i/>
          <w:sz w:val="22"/>
        </w:rPr>
        <w:t>show</w:t>
      </w:r>
      <w:r w:rsidRPr="00866383">
        <w:rPr>
          <w:rFonts w:ascii="Calibri" w:hAnsi="Calibri" w:cs="Calibri"/>
          <w:i/>
          <w:spacing w:val="-2"/>
          <w:sz w:val="22"/>
        </w:rPr>
        <w:t xml:space="preserve"> </w:t>
      </w:r>
      <w:r w:rsidRPr="00866383">
        <w:rPr>
          <w:rFonts w:ascii="Calibri" w:hAnsi="Calibri" w:cs="Calibri"/>
          <w:i/>
          <w:sz w:val="22"/>
        </w:rPr>
        <w:t>of</w:t>
      </w:r>
      <w:r w:rsidRPr="00866383">
        <w:rPr>
          <w:rFonts w:ascii="Calibri" w:hAnsi="Calibri" w:cs="Calibri"/>
          <w:i/>
          <w:spacing w:val="-5"/>
          <w:sz w:val="22"/>
        </w:rPr>
        <w:t xml:space="preserve"> </w:t>
      </w:r>
      <w:r w:rsidRPr="00866383">
        <w:rPr>
          <w:rFonts w:ascii="Calibri" w:hAnsi="Calibri" w:cs="Calibri"/>
          <w:i/>
          <w:sz w:val="22"/>
        </w:rPr>
        <w:t>raw</w:t>
      </w:r>
      <w:r w:rsidRPr="00866383">
        <w:rPr>
          <w:rFonts w:ascii="Calibri" w:hAnsi="Calibri" w:cs="Calibri"/>
          <w:i/>
          <w:spacing w:val="-2"/>
          <w:sz w:val="22"/>
        </w:rPr>
        <w:t xml:space="preserve"> </w:t>
      </w:r>
      <w:r w:rsidRPr="00866383">
        <w:rPr>
          <w:rFonts w:ascii="Calibri" w:hAnsi="Calibri" w:cs="Calibri"/>
          <w:i/>
          <w:sz w:val="22"/>
        </w:rPr>
        <w:t>power,</w:t>
      </w:r>
      <w:r w:rsidRPr="00866383">
        <w:rPr>
          <w:rFonts w:ascii="Calibri" w:hAnsi="Calibri" w:cs="Calibri"/>
          <w:i/>
          <w:spacing w:val="-2"/>
          <w:sz w:val="22"/>
        </w:rPr>
        <w:t xml:space="preserve"> </w:t>
      </w:r>
      <w:r w:rsidRPr="00866383">
        <w:rPr>
          <w:rFonts w:ascii="Calibri" w:hAnsi="Calibri" w:cs="Calibri"/>
          <w:i/>
          <w:sz w:val="22"/>
        </w:rPr>
        <w:t>an</w:t>
      </w:r>
      <w:r w:rsidRPr="00866383">
        <w:rPr>
          <w:rFonts w:ascii="Calibri" w:hAnsi="Calibri" w:cs="Calibri"/>
          <w:i/>
          <w:spacing w:val="-5"/>
          <w:sz w:val="22"/>
        </w:rPr>
        <w:t xml:space="preserve"> </w:t>
      </w:r>
      <w:r w:rsidRPr="00866383">
        <w:rPr>
          <w:rFonts w:ascii="Calibri" w:hAnsi="Calibri" w:cs="Calibri"/>
          <w:i/>
          <w:sz w:val="22"/>
        </w:rPr>
        <w:t>aural</w:t>
      </w:r>
      <w:r w:rsidRPr="00866383">
        <w:rPr>
          <w:rFonts w:ascii="Calibri" w:hAnsi="Calibri" w:cs="Calibri"/>
          <w:i/>
          <w:spacing w:val="-3"/>
          <w:sz w:val="22"/>
        </w:rPr>
        <w:t xml:space="preserve"> </w:t>
      </w:r>
      <w:r w:rsidRPr="00866383">
        <w:rPr>
          <w:rFonts w:ascii="Calibri" w:hAnsi="Calibri" w:cs="Calibri"/>
          <w:i/>
          <w:sz w:val="22"/>
        </w:rPr>
        <w:t>force</w:t>
      </w:r>
      <w:r w:rsidRPr="00866383">
        <w:rPr>
          <w:rFonts w:ascii="Calibri" w:hAnsi="Calibri" w:cs="Calibri"/>
          <w:i/>
          <w:spacing w:val="-4"/>
          <w:sz w:val="22"/>
        </w:rPr>
        <w:t xml:space="preserve"> </w:t>
      </w:r>
      <w:r w:rsidRPr="00866383">
        <w:rPr>
          <w:rFonts w:ascii="Calibri" w:hAnsi="Calibri" w:cs="Calibri"/>
          <w:i/>
          <w:sz w:val="22"/>
        </w:rPr>
        <w:t>to</w:t>
      </w:r>
      <w:r w:rsidRPr="00866383">
        <w:rPr>
          <w:rFonts w:ascii="Calibri" w:hAnsi="Calibri" w:cs="Calibri"/>
          <w:i/>
          <w:spacing w:val="-2"/>
          <w:sz w:val="22"/>
        </w:rPr>
        <w:t xml:space="preserve"> </w:t>
      </w:r>
      <w:r w:rsidRPr="00866383">
        <w:rPr>
          <w:rFonts w:ascii="Calibri" w:hAnsi="Calibri" w:cs="Calibri"/>
          <w:i/>
          <w:sz w:val="22"/>
        </w:rPr>
        <w:t>glue</w:t>
      </w:r>
      <w:r w:rsidRPr="00866383">
        <w:rPr>
          <w:rFonts w:ascii="Calibri" w:hAnsi="Calibri" w:cs="Calibri"/>
          <w:i/>
          <w:spacing w:val="-2"/>
          <w:sz w:val="22"/>
        </w:rPr>
        <w:t xml:space="preserve"> </w:t>
      </w:r>
      <w:r w:rsidRPr="00866383">
        <w:rPr>
          <w:rFonts w:ascii="Calibri" w:hAnsi="Calibri" w:cs="Calibri"/>
          <w:i/>
          <w:sz w:val="22"/>
        </w:rPr>
        <w:t>you</w:t>
      </w:r>
      <w:r w:rsidRPr="00866383">
        <w:rPr>
          <w:rFonts w:ascii="Calibri" w:hAnsi="Calibri" w:cs="Calibri"/>
          <w:i/>
          <w:spacing w:val="-4"/>
          <w:sz w:val="22"/>
        </w:rPr>
        <w:t xml:space="preserve"> </w:t>
      </w:r>
      <w:r w:rsidRPr="00866383">
        <w:rPr>
          <w:rFonts w:ascii="Calibri" w:hAnsi="Calibri" w:cs="Calibri"/>
          <w:i/>
          <w:sz w:val="22"/>
        </w:rPr>
        <w:t>to</w:t>
      </w:r>
      <w:r w:rsidRPr="00866383">
        <w:rPr>
          <w:rFonts w:ascii="Calibri" w:hAnsi="Calibri" w:cs="Calibri"/>
          <w:i/>
          <w:spacing w:val="-5"/>
          <w:sz w:val="22"/>
        </w:rPr>
        <w:t xml:space="preserve"> </w:t>
      </w:r>
      <w:r w:rsidRPr="00866383">
        <w:rPr>
          <w:rFonts w:ascii="Calibri" w:hAnsi="Calibri" w:cs="Calibri"/>
          <w:i/>
          <w:sz w:val="22"/>
        </w:rPr>
        <w:t>your</w:t>
      </w:r>
      <w:r w:rsidRPr="00866383">
        <w:rPr>
          <w:rFonts w:ascii="Calibri" w:hAnsi="Calibri" w:cs="Calibri"/>
          <w:i/>
          <w:spacing w:val="-1"/>
          <w:sz w:val="22"/>
        </w:rPr>
        <w:t xml:space="preserve"> </w:t>
      </w:r>
      <w:r w:rsidRPr="00866383">
        <w:rPr>
          <w:rFonts w:ascii="Calibri" w:hAnsi="Calibri" w:cs="Calibri"/>
          <w:i/>
          <w:sz w:val="22"/>
        </w:rPr>
        <w:t>seat.”</w:t>
      </w:r>
      <w:r w:rsidRPr="00866383">
        <w:rPr>
          <w:rFonts w:ascii="Calibri" w:hAnsi="Calibri" w:cs="Calibri"/>
          <w:i/>
          <w:spacing w:val="-2"/>
          <w:sz w:val="22"/>
        </w:rPr>
        <w:t xml:space="preserve"> </w:t>
      </w:r>
      <w:r w:rsidRPr="00866383">
        <w:rPr>
          <w:rFonts w:ascii="Calibri" w:hAnsi="Calibri" w:cs="Calibri"/>
          <w:i/>
          <w:sz w:val="22"/>
        </w:rPr>
        <w:t>–</w:t>
      </w:r>
      <w:r w:rsidRPr="00866383">
        <w:rPr>
          <w:rFonts w:ascii="Calibri" w:hAnsi="Calibri" w:cs="Calibri"/>
          <w:i/>
          <w:spacing w:val="-4"/>
          <w:sz w:val="22"/>
        </w:rPr>
        <w:t xml:space="preserve"> </w:t>
      </w:r>
      <w:r w:rsidRPr="00866383">
        <w:rPr>
          <w:rFonts w:ascii="Calibri" w:hAnsi="Calibri" w:cs="Calibri"/>
          <w:i/>
          <w:sz w:val="22"/>
        </w:rPr>
        <w:t>Los</w:t>
      </w:r>
      <w:r w:rsidRPr="00866383">
        <w:rPr>
          <w:rFonts w:ascii="Calibri" w:hAnsi="Calibri" w:cs="Calibri"/>
          <w:i/>
          <w:spacing w:val="-2"/>
          <w:sz w:val="22"/>
        </w:rPr>
        <w:t xml:space="preserve"> </w:t>
      </w:r>
      <w:r w:rsidRPr="00866383">
        <w:rPr>
          <w:rFonts w:ascii="Calibri" w:hAnsi="Calibri" w:cs="Calibri"/>
          <w:i/>
          <w:sz w:val="22"/>
        </w:rPr>
        <w:t>Angeles</w:t>
      </w:r>
      <w:r w:rsidRPr="00866383">
        <w:rPr>
          <w:rFonts w:ascii="Calibri" w:hAnsi="Calibri" w:cs="Calibri"/>
          <w:i/>
          <w:spacing w:val="-4"/>
          <w:sz w:val="22"/>
        </w:rPr>
        <w:t xml:space="preserve"> </w:t>
      </w:r>
      <w:r w:rsidRPr="00866383">
        <w:rPr>
          <w:rFonts w:ascii="Calibri" w:hAnsi="Calibri" w:cs="Calibri"/>
          <w:i/>
          <w:spacing w:val="-2"/>
          <w:sz w:val="22"/>
        </w:rPr>
        <w:t>Times</w:t>
      </w:r>
    </w:p>
    <w:p w:rsidR="00866383" w:rsidRDefault="00866383" w:rsidP="00866383">
      <w:pPr>
        <w:pStyle w:val="BodyText"/>
        <w:spacing w:before="2"/>
        <w:rPr>
          <w:i/>
        </w:rPr>
      </w:pPr>
    </w:p>
    <w:p w:rsidR="00866383" w:rsidRDefault="00866383" w:rsidP="00866383">
      <w:pPr>
        <w:pStyle w:val="BodyText"/>
        <w:spacing w:before="1"/>
        <w:ind w:left="102" w:right="134"/>
        <w:jc w:val="both"/>
      </w:pPr>
      <w:r>
        <w:t>Praised for her “rich, heartfelt orchestral sound” (</w:t>
      </w:r>
      <w:r>
        <w:rPr>
          <w:i/>
        </w:rPr>
        <w:t>Chicago Sun-Times</w:t>
      </w:r>
      <w:r>
        <w:t>), “rhythmic vitality” (</w:t>
      </w:r>
      <w:r>
        <w:rPr>
          <w:i/>
        </w:rPr>
        <w:t>San Francisco</w:t>
      </w:r>
      <w:r>
        <w:rPr>
          <w:i/>
          <w:spacing w:val="-8"/>
        </w:rPr>
        <w:t xml:space="preserve"> </w:t>
      </w:r>
      <w:r>
        <w:rPr>
          <w:i/>
        </w:rPr>
        <w:t>Chronicle</w:t>
      </w:r>
      <w:r>
        <w:t>)</w:t>
      </w:r>
      <w:r>
        <w:rPr>
          <w:spacing w:val="-6"/>
        </w:rPr>
        <w:t xml:space="preserve"> </w:t>
      </w:r>
      <w:r>
        <w:t>and</w:t>
      </w:r>
      <w:r>
        <w:rPr>
          <w:spacing w:val="-7"/>
        </w:rPr>
        <w:t xml:space="preserve"> </w:t>
      </w:r>
      <w:r>
        <w:t>“raw</w:t>
      </w:r>
      <w:r>
        <w:rPr>
          <w:spacing w:val="-4"/>
        </w:rPr>
        <w:t xml:space="preserve"> </w:t>
      </w:r>
      <w:r>
        <w:t>power”</w:t>
      </w:r>
      <w:r>
        <w:rPr>
          <w:spacing w:val="-4"/>
        </w:rPr>
        <w:t xml:space="preserve"> </w:t>
      </w:r>
      <w:r>
        <w:t>(</w:t>
      </w:r>
      <w:r>
        <w:rPr>
          <w:i/>
        </w:rPr>
        <w:t>LA</w:t>
      </w:r>
      <w:r>
        <w:rPr>
          <w:i/>
          <w:spacing w:val="-5"/>
        </w:rPr>
        <w:t xml:space="preserve"> </w:t>
      </w:r>
      <w:r>
        <w:rPr>
          <w:i/>
        </w:rPr>
        <w:t>Times</w:t>
      </w:r>
      <w:r>
        <w:t>),</w:t>
      </w:r>
      <w:r>
        <w:rPr>
          <w:spacing w:val="-8"/>
        </w:rPr>
        <w:t xml:space="preserve"> </w:t>
      </w:r>
      <w:r>
        <w:t>Colombian-American</w:t>
      </w:r>
      <w:r>
        <w:rPr>
          <w:spacing w:val="-11"/>
        </w:rPr>
        <w:t xml:space="preserve"> </w:t>
      </w:r>
      <w:r>
        <w:t>Lina</w:t>
      </w:r>
      <w:r>
        <w:rPr>
          <w:spacing w:val="-13"/>
        </w:rPr>
        <w:t xml:space="preserve"> </w:t>
      </w:r>
      <w:r>
        <w:t xml:space="preserve">Gonzalez-Granados </w:t>
      </w:r>
      <w:r>
        <w:rPr>
          <w:spacing w:val="-2"/>
        </w:rPr>
        <w:t xml:space="preserve">has distinguished herself nationally and internationally as a singularly-talented young conductor. </w:t>
      </w:r>
      <w:r>
        <w:t>Her</w:t>
      </w:r>
      <w:r>
        <w:rPr>
          <w:spacing w:val="-13"/>
        </w:rPr>
        <w:t xml:space="preserve"> </w:t>
      </w:r>
      <w:r>
        <w:t>powerful</w:t>
      </w:r>
      <w:r>
        <w:rPr>
          <w:spacing w:val="-12"/>
        </w:rPr>
        <w:t xml:space="preserve"> </w:t>
      </w:r>
      <w:r>
        <w:t>interpretations</w:t>
      </w:r>
      <w:r>
        <w:rPr>
          <w:spacing w:val="-13"/>
        </w:rPr>
        <w:t xml:space="preserve"> </w:t>
      </w:r>
      <w:r>
        <w:t>of</w:t>
      </w:r>
      <w:r>
        <w:rPr>
          <w:spacing w:val="-12"/>
        </w:rPr>
        <w:t xml:space="preserve"> </w:t>
      </w:r>
      <w:r>
        <w:t>the</w:t>
      </w:r>
      <w:r>
        <w:rPr>
          <w:spacing w:val="-12"/>
        </w:rPr>
        <w:t xml:space="preserve"> </w:t>
      </w:r>
      <w:r>
        <w:t>symphonic</w:t>
      </w:r>
      <w:r>
        <w:rPr>
          <w:spacing w:val="-12"/>
        </w:rPr>
        <w:t xml:space="preserve"> </w:t>
      </w:r>
      <w:r>
        <w:t>and</w:t>
      </w:r>
      <w:r>
        <w:rPr>
          <w:spacing w:val="-13"/>
        </w:rPr>
        <w:t xml:space="preserve"> </w:t>
      </w:r>
      <w:r>
        <w:t>operatic</w:t>
      </w:r>
      <w:r>
        <w:rPr>
          <w:spacing w:val="-12"/>
        </w:rPr>
        <w:t xml:space="preserve"> </w:t>
      </w:r>
      <w:r>
        <w:t>repertoire,</w:t>
      </w:r>
      <w:r>
        <w:rPr>
          <w:spacing w:val="-11"/>
        </w:rPr>
        <w:t xml:space="preserve"> </w:t>
      </w:r>
      <w:r>
        <w:t>as</w:t>
      </w:r>
      <w:r>
        <w:rPr>
          <w:spacing w:val="-13"/>
        </w:rPr>
        <w:t xml:space="preserve"> </w:t>
      </w:r>
      <w:r>
        <w:t>well</w:t>
      </w:r>
      <w:r>
        <w:rPr>
          <w:spacing w:val="-11"/>
        </w:rPr>
        <w:t xml:space="preserve"> </w:t>
      </w:r>
      <w:r>
        <w:t>as</w:t>
      </w:r>
      <w:r>
        <w:rPr>
          <w:spacing w:val="-12"/>
        </w:rPr>
        <w:t xml:space="preserve"> </w:t>
      </w:r>
      <w:r>
        <w:t>her</w:t>
      </w:r>
      <w:r>
        <w:rPr>
          <w:spacing w:val="-11"/>
        </w:rPr>
        <w:t xml:space="preserve"> </w:t>
      </w:r>
      <w:r>
        <w:t>dedication to highlighting new and unknown works by Latin-American composers, have earned her international</w:t>
      </w:r>
      <w:r>
        <w:rPr>
          <w:spacing w:val="-13"/>
        </w:rPr>
        <w:t xml:space="preserve"> </w:t>
      </w:r>
      <w:r>
        <w:t>recognition,</w:t>
      </w:r>
      <w:r>
        <w:rPr>
          <w:spacing w:val="-12"/>
        </w:rPr>
        <w:t xml:space="preserve"> </w:t>
      </w:r>
      <w:r>
        <w:t>most</w:t>
      </w:r>
      <w:r>
        <w:rPr>
          <w:spacing w:val="-8"/>
        </w:rPr>
        <w:t xml:space="preserve"> </w:t>
      </w:r>
      <w:r>
        <w:t>recently</w:t>
      </w:r>
      <w:r>
        <w:rPr>
          <w:spacing w:val="-9"/>
        </w:rPr>
        <w:t xml:space="preserve"> </w:t>
      </w:r>
      <w:r>
        <w:t>as</w:t>
      </w:r>
      <w:r>
        <w:rPr>
          <w:spacing w:val="-8"/>
        </w:rPr>
        <w:t xml:space="preserve"> </w:t>
      </w:r>
      <w:r>
        <w:t>the</w:t>
      </w:r>
      <w:r>
        <w:rPr>
          <w:spacing w:val="-8"/>
        </w:rPr>
        <w:t xml:space="preserve"> </w:t>
      </w:r>
      <w:r>
        <w:t>recipient</w:t>
      </w:r>
      <w:r>
        <w:rPr>
          <w:spacing w:val="-13"/>
        </w:rPr>
        <w:t xml:space="preserve"> </w:t>
      </w:r>
      <w:r>
        <w:t>of</w:t>
      </w:r>
      <w:r>
        <w:rPr>
          <w:spacing w:val="-12"/>
        </w:rPr>
        <w:t xml:space="preserve"> </w:t>
      </w:r>
      <w:r>
        <w:t>the</w:t>
      </w:r>
      <w:r>
        <w:rPr>
          <w:spacing w:val="-13"/>
        </w:rPr>
        <w:t xml:space="preserve"> </w:t>
      </w:r>
      <w:r>
        <w:t>2021</w:t>
      </w:r>
      <w:r>
        <w:rPr>
          <w:spacing w:val="-12"/>
        </w:rPr>
        <w:t xml:space="preserve"> </w:t>
      </w:r>
      <w:r>
        <w:t>Sphinx</w:t>
      </w:r>
      <w:r>
        <w:rPr>
          <w:spacing w:val="-13"/>
        </w:rPr>
        <w:t xml:space="preserve"> </w:t>
      </w:r>
      <w:r>
        <w:t>Medal</w:t>
      </w:r>
      <w:r>
        <w:rPr>
          <w:spacing w:val="-12"/>
        </w:rPr>
        <w:t xml:space="preserve"> </w:t>
      </w:r>
      <w:r>
        <w:t>of</w:t>
      </w:r>
      <w:r>
        <w:rPr>
          <w:spacing w:val="-13"/>
        </w:rPr>
        <w:t xml:space="preserve"> </w:t>
      </w:r>
      <w:r>
        <w:t>Excellence, the Third Prize and ECHO Special Award (European Concert Hall Organization) of La Maestra Competition,</w:t>
      </w:r>
      <w:r>
        <w:rPr>
          <w:spacing w:val="-12"/>
        </w:rPr>
        <w:t xml:space="preserve"> </w:t>
      </w:r>
      <w:r>
        <w:t>as</w:t>
      </w:r>
      <w:r>
        <w:rPr>
          <w:spacing w:val="-8"/>
        </w:rPr>
        <w:t xml:space="preserve"> </w:t>
      </w:r>
      <w:r>
        <w:t>well</w:t>
      </w:r>
      <w:r>
        <w:rPr>
          <w:spacing w:val="-8"/>
        </w:rPr>
        <w:t xml:space="preserve"> </w:t>
      </w:r>
      <w:r>
        <w:t>as</w:t>
      </w:r>
      <w:r>
        <w:rPr>
          <w:spacing w:val="-2"/>
        </w:rPr>
        <w:t xml:space="preserve"> </w:t>
      </w:r>
      <w:r>
        <w:t>the</w:t>
      </w:r>
      <w:r>
        <w:rPr>
          <w:spacing w:val="-4"/>
        </w:rPr>
        <w:t xml:space="preserve"> </w:t>
      </w:r>
      <w:r>
        <w:t>2020</w:t>
      </w:r>
      <w:r>
        <w:rPr>
          <w:spacing w:val="-4"/>
        </w:rPr>
        <w:t xml:space="preserve"> </w:t>
      </w:r>
      <w:r>
        <w:t>and</w:t>
      </w:r>
      <w:r>
        <w:rPr>
          <w:spacing w:val="-5"/>
        </w:rPr>
        <w:t xml:space="preserve"> </w:t>
      </w:r>
      <w:r>
        <w:t>2021</w:t>
      </w:r>
      <w:r>
        <w:rPr>
          <w:spacing w:val="-3"/>
        </w:rPr>
        <w:t xml:space="preserve"> </w:t>
      </w:r>
      <w:r>
        <w:t>Solti</w:t>
      </w:r>
      <w:r>
        <w:rPr>
          <w:spacing w:val="-7"/>
        </w:rPr>
        <w:t xml:space="preserve"> </w:t>
      </w:r>
      <w:r>
        <w:t>Foundation</w:t>
      </w:r>
      <w:r>
        <w:rPr>
          <w:spacing w:val="-13"/>
        </w:rPr>
        <w:t xml:space="preserve"> </w:t>
      </w:r>
      <w:r>
        <w:t>US</w:t>
      </w:r>
      <w:r>
        <w:rPr>
          <w:spacing w:val="-12"/>
        </w:rPr>
        <w:t xml:space="preserve"> </w:t>
      </w:r>
      <w:r>
        <w:t>Career</w:t>
      </w:r>
      <w:r>
        <w:rPr>
          <w:spacing w:val="-13"/>
        </w:rPr>
        <w:t xml:space="preserve"> </w:t>
      </w:r>
      <w:r>
        <w:t>Assistance</w:t>
      </w:r>
      <w:r>
        <w:rPr>
          <w:spacing w:val="-12"/>
        </w:rPr>
        <w:t xml:space="preserve"> </w:t>
      </w:r>
      <w:r>
        <w:t>Award.</w:t>
      </w:r>
    </w:p>
    <w:p w:rsidR="00866383" w:rsidRDefault="00866383" w:rsidP="00866383">
      <w:pPr>
        <w:pStyle w:val="BodyText"/>
        <w:spacing w:before="5"/>
      </w:pPr>
    </w:p>
    <w:p w:rsidR="00866383" w:rsidRDefault="00866383" w:rsidP="00866383">
      <w:pPr>
        <w:pStyle w:val="BodyText"/>
        <w:ind w:left="102" w:right="134"/>
        <w:jc w:val="both"/>
      </w:pPr>
      <w:r>
        <w:rPr>
          <w:spacing w:val="13"/>
        </w:rPr>
        <w:t>After</w:t>
      </w:r>
      <w:r>
        <w:rPr>
          <w:spacing w:val="-13"/>
        </w:rPr>
        <w:t xml:space="preserve"> </w:t>
      </w:r>
      <w:r>
        <w:rPr>
          <w:spacing w:val="13"/>
        </w:rPr>
        <w:t>winning</w:t>
      </w:r>
      <w:r>
        <w:rPr>
          <w:spacing w:val="-12"/>
        </w:rPr>
        <w:t xml:space="preserve"> </w:t>
      </w:r>
      <w:r>
        <w:t>the</w:t>
      </w:r>
      <w:r>
        <w:rPr>
          <w:spacing w:val="-13"/>
        </w:rPr>
        <w:t xml:space="preserve"> </w:t>
      </w:r>
      <w:r>
        <w:t>Fourth</w:t>
      </w:r>
      <w:r>
        <w:rPr>
          <w:spacing w:val="-12"/>
        </w:rPr>
        <w:t xml:space="preserve"> </w:t>
      </w:r>
      <w:r>
        <w:t>Chicago</w:t>
      </w:r>
      <w:r>
        <w:rPr>
          <w:spacing w:val="-13"/>
        </w:rPr>
        <w:t xml:space="preserve"> </w:t>
      </w:r>
      <w:r>
        <w:t>Symphony</w:t>
      </w:r>
      <w:r>
        <w:rPr>
          <w:spacing w:val="-12"/>
        </w:rPr>
        <w:t xml:space="preserve"> </w:t>
      </w:r>
      <w:r>
        <w:t>Orchestra</w:t>
      </w:r>
      <w:r>
        <w:rPr>
          <w:spacing w:val="-13"/>
        </w:rPr>
        <w:t xml:space="preserve"> </w:t>
      </w:r>
      <w:r>
        <w:t>Sir</w:t>
      </w:r>
      <w:r>
        <w:rPr>
          <w:spacing w:val="-12"/>
        </w:rPr>
        <w:t xml:space="preserve"> </w:t>
      </w:r>
      <w:r>
        <w:t>Georg</w:t>
      </w:r>
      <w:r>
        <w:rPr>
          <w:spacing w:val="-12"/>
        </w:rPr>
        <w:t xml:space="preserve"> </w:t>
      </w:r>
      <w:r>
        <w:t>Solti</w:t>
      </w:r>
      <w:r>
        <w:rPr>
          <w:spacing w:val="-13"/>
        </w:rPr>
        <w:t xml:space="preserve"> </w:t>
      </w:r>
      <w:r>
        <w:t>International</w:t>
      </w:r>
      <w:r>
        <w:rPr>
          <w:spacing w:val="-12"/>
        </w:rPr>
        <w:t xml:space="preserve"> </w:t>
      </w:r>
      <w:r>
        <w:t xml:space="preserve">Conducting </w:t>
      </w:r>
      <w:r>
        <w:rPr>
          <w:spacing w:val="-4"/>
        </w:rPr>
        <w:t>Competition, Lina</w:t>
      </w:r>
      <w:r>
        <w:rPr>
          <w:spacing w:val="-9"/>
        </w:rPr>
        <w:t xml:space="preserve"> </w:t>
      </w:r>
      <w:r>
        <w:rPr>
          <w:spacing w:val="-4"/>
        </w:rPr>
        <w:t>was</w:t>
      </w:r>
      <w:r>
        <w:rPr>
          <w:spacing w:val="-7"/>
        </w:rPr>
        <w:t xml:space="preserve"> </w:t>
      </w:r>
      <w:r>
        <w:rPr>
          <w:spacing w:val="-4"/>
        </w:rPr>
        <w:t>named the new Solti Conducting Apprentice under the guidance</w:t>
      </w:r>
      <w:r>
        <w:rPr>
          <w:spacing w:val="-7"/>
        </w:rPr>
        <w:t xml:space="preserve"> </w:t>
      </w:r>
      <w:r>
        <w:rPr>
          <w:spacing w:val="-4"/>
        </w:rPr>
        <w:t>of</w:t>
      </w:r>
      <w:r>
        <w:rPr>
          <w:spacing w:val="-6"/>
        </w:rPr>
        <w:t xml:space="preserve"> </w:t>
      </w:r>
      <w:r>
        <w:rPr>
          <w:spacing w:val="-4"/>
        </w:rPr>
        <w:t xml:space="preserve">Maestro </w:t>
      </w:r>
      <w:r>
        <w:t>Riccardo</w:t>
      </w:r>
      <w:r>
        <w:rPr>
          <w:spacing w:val="-8"/>
        </w:rPr>
        <w:t xml:space="preserve"> </w:t>
      </w:r>
      <w:r>
        <w:lastRenderedPageBreak/>
        <w:t>Muti,</w:t>
      </w:r>
      <w:r>
        <w:rPr>
          <w:spacing w:val="-10"/>
        </w:rPr>
        <w:t xml:space="preserve"> </w:t>
      </w:r>
      <w:r>
        <w:t>from</w:t>
      </w:r>
      <w:r>
        <w:rPr>
          <w:spacing w:val="-10"/>
        </w:rPr>
        <w:t xml:space="preserve"> </w:t>
      </w:r>
      <w:r>
        <w:t>February</w:t>
      </w:r>
      <w:r>
        <w:rPr>
          <w:spacing w:val="-10"/>
        </w:rPr>
        <w:t xml:space="preserve"> </w:t>
      </w:r>
      <w:r>
        <w:t>2020</w:t>
      </w:r>
      <w:r>
        <w:rPr>
          <w:spacing w:val="-10"/>
        </w:rPr>
        <w:t xml:space="preserve"> </w:t>
      </w:r>
      <w:r>
        <w:t>and</w:t>
      </w:r>
      <w:r>
        <w:rPr>
          <w:spacing w:val="-10"/>
        </w:rPr>
        <w:t xml:space="preserve"> </w:t>
      </w:r>
      <w:r>
        <w:t>continuing</w:t>
      </w:r>
      <w:r>
        <w:rPr>
          <w:spacing w:val="-10"/>
        </w:rPr>
        <w:t xml:space="preserve"> </w:t>
      </w:r>
      <w:r>
        <w:t>through</w:t>
      </w:r>
      <w:r>
        <w:rPr>
          <w:spacing w:val="-10"/>
        </w:rPr>
        <w:t xml:space="preserve"> </w:t>
      </w:r>
      <w:r>
        <w:t>June</w:t>
      </w:r>
      <w:r>
        <w:rPr>
          <w:spacing w:val="-9"/>
        </w:rPr>
        <w:t xml:space="preserve"> </w:t>
      </w:r>
      <w:r>
        <w:t>2023.</w:t>
      </w:r>
      <w:r>
        <w:rPr>
          <w:spacing w:val="-11"/>
        </w:rPr>
        <w:t xml:space="preserve"> </w:t>
      </w:r>
      <w:r>
        <w:t>Last</w:t>
      </w:r>
      <w:r>
        <w:rPr>
          <w:spacing w:val="-11"/>
        </w:rPr>
        <w:t xml:space="preserve"> </w:t>
      </w:r>
      <w:r>
        <w:t>season,</w:t>
      </w:r>
      <w:r>
        <w:rPr>
          <w:spacing w:val="-10"/>
        </w:rPr>
        <w:t xml:space="preserve"> </w:t>
      </w:r>
      <w:r>
        <w:t>she</w:t>
      </w:r>
      <w:r>
        <w:rPr>
          <w:spacing w:val="-11"/>
        </w:rPr>
        <w:t xml:space="preserve"> </w:t>
      </w:r>
      <w:r>
        <w:t>was</w:t>
      </w:r>
      <w:r>
        <w:rPr>
          <w:spacing w:val="-11"/>
        </w:rPr>
        <w:t xml:space="preserve"> </w:t>
      </w:r>
      <w:r>
        <w:t>also appointed</w:t>
      </w:r>
      <w:r>
        <w:rPr>
          <w:spacing w:val="-11"/>
        </w:rPr>
        <w:t xml:space="preserve"> </w:t>
      </w:r>
      <w:r>
        <w:t>Resident</w:t>
      </w:r>
      <w:r>
        <w:rPr>
          <w:spacing w:val="-11"/>
        </w:rPr>
        <w:t xml:space="preserve"> </w:t>
      </w:r>
      <w:r>
        <w:t>Conductor</w:t>
      </w:r>
      <w:r>
        <w:rPr>
          <w:spacing w:val="-11"/>
        </w:rPr>
        <w:t xml:space="preserve"> </w:t>
      </w:r>
      <w:r>
        <w:t>by</w:t>
      </w:r>
      <w:r>
        <w:rPr>
          <w:spacing w:val="-11"/>
        </w:rPr>
        <w:t xml:space="preserve"> </w:t>
      </w:r>
      <w:r>
        <w:t>the</w:t>
      </w:r>
      <w:r>
        <w:rPr>
          <w:spacing w:val="-11"/>
        </w:rPr>
        <w:t xml:space="preserve"> </w:t>
      </w:r>
      <w:r>
        <w:t>LA</w:t>
      </w:r>
      <w:r>
        <w:rPr>
          <w:spacing w:val="-11"/>
        </w:rPr>
        <w:t xml:space="preserve"> </w:t>
      </w:r>
      <w:r>
        <w:t>Opera,</w:t>
      </w:r>
      <w:r>
        <w:rPr>
          <w:spacing w:val="-8"/>
        </w:rPr>
        <w:t xml:space="preserve"> </w:t>
      </w:r>
      <w:r>
        <w:t>a</w:t>
      </w:r>
      <w:r>
        <w:rPr>
          <w:spacing w:val="-11"/>
        </w:rPr>
        <w:t xml:space="preserve"> </w:t>
      </w:r>
      <w:r>
        <w:t>post</w:t>
      </w:r>
      <w:r>
        <w:rPr>
          <w:spacing w:val="-11"/>
        </w:rPr>
        <w:t xml:space="preserve"> </w:t>
      </w:r>
      <w:r>
        <w:t>she</w:t>
      </w:r>
      <w:r>
        <w:rPr>
          <w:spacing w:val="-11"/>
        </w:rPr>
        <w:t xml:space="preserve"> </w:t>
      </w:r>
      <w:r>
        <w:t>will</w:t>
      </w:r>
      <w:r>
        <w:rPr>
          <w:spacing w:val="-11"/>
        </w:rPr>
        <w:t xml:space="preserve"> </w:t>
      </w:r>
      <w:r>
        <w:t>hold</w:t>
      </w:r>
      <w:r>
        <w:rPr>
          <w:spacing w:val="-10"/>
        </w:rPr>
        <w:t xml:space="preserve"> </w:t>
      </w:r>
      <w:r>
        <w:t>thru</w:t>
      </w:r>
      <w:r>
        <w:rPr>
          <w:spacing w:val="-12"/>
        </w:rPr>
        <w:t xml:space="preserve"> </w:t>
      </w:r>
      <w:r>
        <w:t>June</w:t>
      </w:r>
      <w:r>
        <w:rPr>
          <w:spacing w:val="-11"/>
        </w:rPr>
        <w:t xml:space="preserve"> </w:t>
      </w:r>
      <w:r>
        <w:t>2025,</w:t>
      </w:r>
      <w:r>
        <w:rPr>
          <w:spacing w:val="-11"/>
        </w:rPr>
        <w:t xml:space="preserve"> </w:t>
      </w:r>
      <w:r>
        <w:t>opening</w:t>
      </w:r>
      <w:r>
        <w:rPr>
          <w:spacing w:val="-12"/>
        </w:rPr>
        <w:t xml:space="preserve"> </w:t>
      </w:r>
      <w:r>
        <w:t xml:space="preserve">this </w:t>
      </w:r>
      <w:r>
        <w:rPr>
          <w:spacing w:val="-6"/>
        </w:rPr>
        <w:t>season with</w:t>
      </w:r>
      <w:r>
        <w:t xml:space="preserve"> </w:t>
      </w:r>
      <w:r>
        <w:rPr>
          <w:spacing w:val="-6"/>
        </w:rPr>
        <w:t>a</w:t>
      </w:r>
      <w:r>
        <w:t xml:space="preserve"> </w:t>
      </w:r>
      <w:r>
        <w:rPr>
          <w:spacing w:val="-6"/>
        </w:rPr>
        <w:t>production of</w:t>
      </w:r>
      <w:r>
        <w:t xml:space="preserve"> </w:t>
      </w:r>
      <w:r>
        <w:rPr>
          <w:i/>
          <w:spacing w:val="-6"/>
        </w:rPr>
        <w:t>Lucia</w:t>
      </w:r>
      <w:r>
        <w:rPr>
          <w:i/>
        </w:rPr>
        <w:t xml:space="preserve"> </w:t>
      </w:r>
      <w:r>
        <w:rPr>
          <w:i/>
          <w:spacing w:val="-6"/>
        </w:rPr>
        <w:t>de Lammermoor.</w:t>
      </w:r>
      <w:r>
        <w:rPr>
          <w:i/>
        </w:rPr>
        <w:t xml:space="preserve"> </w:t>
      </w:r>
      <w:r>
        <w:rPr>
          <w:spacing w:val="-6"/>
        </w:rPr>
        <w:t>She</w:t>
      </w:r>
      <w:r>
        <w:t xml:space="preserve"> </w:t>
      </w:r>
      <w:r>
        <w:rPr>
          <w:spacing w:val="-6"/>
        </w:rPr>
        <w:t>has also</w:t>
      </w:r>
      <w:r>
        <w:rPr>
          <w:spacing w:val="-7"/>
        </w:rPr>
        <w:t xml:space="preserve"> </w:t>
      </w:r>
      <w:r>
        <w:rPr>
          <w:spacing w:val="-6"/>
        </w:rPr>
        <w:t>held</w:t>
      </w:r>
      <w:r>
        <w:rPr>
          <w:spacing w:val="-2"/>
        </w:rPr>
        <w:t xml:space="preserve"> </w:t>
      </w:r>
      <w:r>
        <w:rPr>
          <w:spacing w:val="-6"/>
        </w:rPr>
        <w:t xml:space="preserve">positions as Conducting Fellow </w:t>
      </w:r>
      <w:r>
        <w:rPr>
          <w:spacing w:val="-2"/>
        </w:rPr>
        <w:t>of</w:t>
      </w:r>
      <w:r>
        <w:rPr>
          <w:spacing w:val="-8"/>
        </w:rPr>
        <w:t xml:space="preserve"> </w:t>
      </w:r>
      <w:r>
        <w:rPr>
          <w:spacing w:val="-2"/>
        </w:rPr>
        <w:t>the</w:t>
      </w:r>
      <w:r>
        <w:rPr>
          <w:spacing w:val="-7"/>
        </w:rPr>
        <w:t xml:space="preserve"> </w:t>
      </w:r>
      <w:r>
        <w:rPr>
          <w:spacing w:val="-2"/>
        </w:rPr>
        <w:t>Philadelphia</w:t>
      </w:r>
      <w:r>
        <w:rPr>
          <w:spacing w:val="-6"/>
        </w:rPr>
        <w:t xml:space="preserve"> </w:t>
      </w:r>
      <w:r>
        <w:rPr>
          <w:spacing w:val="-2"/>
        </w:rPr>
        <w:t>Orchestra</w:t>
      </w:r>
      <w:r>
        <w:rPr>
          <w:spacing w:val="-7"/>
        </w:rPr>
        <w:t xml:space="preserve"> </w:t>
      </w:r>
      <w:r>
        <w:rPr>
          <w:spacing w:val="-2"/>
        </w:rPr>
        <w:t>and</w:t>
      </w:r>
      <w:r>
        <w:rPr>
          <w:spacing w:val="-8"/>
        </w:rPr>
        <w:t xml:space="preserve"> </w:t>
      </w:r>
      <w:r>
        <w:rPr>
          <w:spacing w:val="-2"/>
        </w:rPr>
        <w:t>Seattle</w:t>
      </w:r>
      <w:r>
        <w:rPr>
          <w:spacing w:val="-4"/>
        </w:rPr>
        <w:t xml:space="preserve"> </w:t>
      </w:r>
      <w:r>
        <w:rPr>
          <w:spacing w:val="-2"/>
        </w:rPr>
        <w:t>Symphony.</w:t>
      </w:r>
    </w:p>
    <w:p w:rsidR="00866383" w:rsidRDefault="00866383" w:rsidP="00866383">
      <w:pPr>
        <w:pStyle w:val="BodyText"/>
        <w:spacing w:before="1"/>
      </w:pPr>
    </w:p>
    <w:p w:rsidR="00866383" w:rsidRDefault="00866383" w:rsidP="00866383">
      <w:pPr>
        <w:pStyle w:val="BodyText"/>
        <w:ind w:left="102" w:right="132"/>
        <w:jc w:val="both"/>
      </w:pPr>
      <w:r>
        <w:t>Lina’s 2022-23 season brings her back to the Seattle Symphony, along with highly-anticipated debuts with the Orchestre Metropolitain, NACO, Indianapolis Symphony, Sarasota Symphony, North Carolina Symphony, Pasadena Symphony, Philadelphia Opera, Borusan Philharmonic, Aalborg Symphony, Orquesta Sinfonica de Galicia, as well as performances at Caramoor and Grafenegg Festivals.</w:t>
      </w:r>
    </w:p>
    <w:p w:rsidR="00866383" w:rsidRDefault="00866383" w:rsidP="00866383">
      <w:pPr>
        <w:pStyle w:val="BodyText"/>
        <w:spacing w:before="2"/>
      </w:pPr>
    </w:p>
    <w:p w:rsidR="00866383" w:rsidRDefault="00866383" w:rsidP="00866383">
      <w:pPr>
        <w:pStyle w:val="BodyText"/>
        <w:ind w:left="102" w:right="131"/>
        <w:jc w:val="both"/>
      </w:pPr>
      <w:r>
        <w:t xml:space="preserve">Her momentous 2021-22 season highlights included heralded debuts with the LA Phil at the Hollywood Bowl, Chicago Symphony (an acclaimed last-minute stand-in), New York Philharmonic, San Francisco Symphony, National Symphony (USA), Houston Symphony, Gulbenkian Orchestra, Barcelona Symphony, Nürnberger Symphoniker, Filarmonica Arturo </w:t>
      </w:r>
      <w:r>
        <w:rPr>
          <w:spacing w:val="-2"/>
        </w:rPr>
        <w:t>Toscanini,</w:t>
      </w:r>
      <w:r>
        <w:rPr>
          <w:spacing w:val="-11"/>
        </w:rPr>
        <w:t xml:space="preserve"> </w:t>
      </w:r>
      <w:r>
        <w:rPr>
          <w:spacing w:val="-2"/>
        </w:rPr>
        <w:t>Kristiansand</w:t>
      </w:r>
      <w:r>
        <w:rPr>
          <w:spacing w:val="-10"/>
        </w:rPr>
        <w:t xml:space="preserve"> </w:t>
      </w:r>
      <w:r>
        <w:rPr>
          <w:spacing w:val="-2"/>
        </w:rPr>
        <w:t>Symphony,</w:t>
      </w:r>
      <w:r>
        <w:rPr>
          <w:spacing w:val="-11"/>
        </w:rPr>
        <w:t xml:space="preserve"> </w:t>
      </w:r>
      <w:r>
        <w:rPr>
          <w:spacing w:val="-2"/>
        </w:rPr>
        <w:t>Tapiola</w:t>
      </w:r>
      <w:r>
        <w:rPr>
          <w:spacing w:val="-10"/>
        </w:rPr>
        <w:t xml:space="preserve"> </w:t>
      </w:r>
      <w:r>
        <w:rPr>
          <w:spacing w:val="-2"/>
        </w:rPr>
        <w:t>Sinfonietta,</w:t>
      </w:r>
      <w:r>
        <w:rPr>
          <w:spacing w:val="-11"/>
        </w:rPr>
        <w:t xml:space="preserve"> </w:t>
      </w:r>
      <w:r>
        <w:rPr>
          <w:spacing w:val="-2"/>
        </w:rPr>
        <w:t>Polish</w:t>
      </w:r>
      <w:r>
        <w:rPr>
          <w:spacing w:val="-10"/>
        </w:rPr>
        <w:t xml:space="preserve"> </w:t>
      </w:r>
      <w:r>
        <w:rPr>
          <w:spacing w:val="-2"/>
        </w:rPr>
        <w:t>National</w:t>
      </w:r>
      <w:r>
        <w:rPr>
          <w:spacing w:val="-11"/>
        </w:rPr>
        <w:t xml:space="preserve"> </w:t>
      </w:r>
      <w:r>
        <w:rPr>
          <w:spacing w:val="-2"/>
        </w:rPr>
        <w:t>Radio</w:t>
      </w:r>
      <w:r>
        <w:rPr>
          <w:spacing w:val="-10"/>
        </w:rPr>
        <w:t xml:space="preserve"> </w:t>
      </w:r>
      <w:r>
        <w:rPr>
          <w:spacing w:val="-2"/>
        </w:rPr>
        <w:t>Symphony,</w:t>
      </w:r>
      <w:r>
        <w:rPr>
          <w:spacing w:val="-10"/>
        </w:rPr>
        <w:t xml:space="preserve"> </w:t>
      </w:r>
      <w:r>
        <w:rPr>
          <w:spacing w:val="-2"/>
        </w:rPr>
        <w:t>Orquesta del</w:t>
      </w:r>
      <w:r>
        <w:rPr>
          <w:spacing w:val="-11"/>
        </w:rPr>
        <w:t xml:space="preserve"> </w:t>
      </w:r>
      <w:r>
        <w:rPr>
          <w:spacing w:val="-2"/>
        </w:rPr>
        <w:t>Principado</w:t>
      </w:r>
      <w:r>
        <w:rPr>
          <w:spacing w:val="-4"/>
        </w:rPr>
        <w:t xml:space="preserve"> </w:t>
      </w:r>
      <w:r>
        <w:rPr>
          <w:spacing w:val="-2"/>
        </w:rPr>
        <w:t>de</w:t>
      </w:r>
      <w:r>
        <w:rPr>
          <w:spacing w:val="-6"/>
        </w:rPr>
        <w:t xml:space="preserve"> </w:t>
      </w:r>
      <w:r>
        <w:rPr>
          <w:spacing w:val="-2"/>
        </w:rPr>
        <w:t>Asturias,</w:t>
      </w:r>
      <w:r>
        <w:rPr>
          <w:spacing w:val="-5"/>
        </w:rPr>
        <w:t xml:space="preserve"> </w:t>
      </w:r>
      <w:r>
        <w:rPr>
          <w:spacing w:val="-2"/>
        </w:rPr>
        <w:t>Orquesta</w:t>
      </w:r>
      <w:r>
        <w:rPr>
          <w:spacing w:val="-7"/>
        </w:rPr>
        <w:t xml:space="preserve"> </w:t>
      </w:r>
      <w:r>
        <w:rPr>
          <w:spacing w:val="-2"/>
        </w:rPr>
        <w:t>Sinfónica</w:t>
      </w:r>
      <w:r>
        <w:rPr>
          <w:spacing w:val="-5"/>
        </w:rPr>
        <w:t xml:space="preserve"> </w:t>
      </w:r>
      <w:r>
        <w:rPr>
          <w:spacing w:val="-2"/>
        </w:rPr>
        <w:t>de</w:t>
      </w:r>
      <w:r>
        <w:rPr>
          <w:spacing w:val="-6"/>
        </w:rPr>
        <w:t xml:space="preserve"> </w:t>
      </w:r>
      <w:r>
        <w:rPr>
          <w:spacing w:val="-2"/>
        </w:rPr>
        <w:t>Castilla y</w:t>
      </w:r>
      <w:r>
        <w:rPr>
          <w:spacing w:val="-11"/>
        </w:rPr>
        <w:t xml:space="preserve"> </w:t>
      </w:r>
      <w:r>
        <w:rPr>
          <w:spacing w:val="-2"/>
        </w:rPr>
        <w:t>León</w:t>
      </w:r>
      <w:r>
        <w:rPr>
          <w:spacing w:val="-10"/>
        </w:rPr>
        <w:t xml:space="preserve"> </w:t>
      </w:r>
      <w:r>
        <w:rPr>
          <w:spacing w:val="-2"/>
        </w:rPr>
        <w:t>and</w:t>
      </w:r>
      <w:r>
        <w:rPr>
          <w:spacing w:val="-11"/>
        </w:rPr>
        <w:t xml:space="preserve"> </w:t>
      </w:r>
      <w:r>
        <w:rPr>
          <w:spacing w:val="-2"/>
        </w:rPr>
        <w:t>Tenerife</w:t>
      </w:r>
      <w:r>
        <w:rPr>
          <w:spacing w:val="-10"/>
        </w:rPr>
        <w:t xml:space="preserve"> </w:t>
      </w:r>
      <w:r>
        <w:rPr>
          <w:spacing w:val="-2"/>
        </w:rPr>
        <w:t>Symphony.</w:t>
      </w:r>
      <w:r>
        <w:rPr>
          <w:spacing w:val="-4"/>
        </w:rPr>
        <w:t xml:space="preserve"> </w:t>
      </w:r>
      <w:r>
        <w:rPr>
          <w:spacing w:val="-2"/>
        </w:rPr>
        <w:t>She</w:t>
      </w:r>
      <w:r>
        <w:rPr>
          <w:spacing w:val="-6"/>
        </w:rPr>
        <w:t xml:space="preserve"> </w:t>
      </w:r>
      <w:r>
        <w:rPr>
          <w:spacing w:val="-2"/>
        </w:rPr>
        <w:t xml:space="preserve">also </w:t>
      </w:r>
      <w:r>
        <w:t>led</w:t>
      </w:r>
      <w:r>
        <w:rPr>
          <w:spacing w:val="-13"/>
        </w:rPr>
        <w:t xml:space="preserve"> </w:t>
      </w:r>
      <w:r>
        <w:t>a</w:t>
      </w:r>
      <w:r>
        <w:rPr>
          <w:spacing w:val="-12"/>
        </w:rPr>
        <w:t xml:space="preserve"> </w:t>
      </w:r>
      <w:r>
        <w:t>production</w:t>
      </w:r>
      <w:r>
        <w:rPr>
          <w:spacing w:val="-13"/>
        </w:rPr>
        <w:t xml:space="preserve"> </w:t>
      </w:r>
      <w:r>
        <w:t>of</w:t>
      </w:r>
      <w:r>
        <w:rPr>
          <w:spacing w:val="-12"/>
        </w:rPr>
        <w:t xml:space="preserve"> </w:t>
      </w:r>
      <w:r>
        <w:rPr>
          <w:i/>
        </w:rPr>
        <w:t>Il</w:t>
      </w:r>
      <w:r>
        <w:rPr>
          <w:i/>
          <w:spacing w:val="-13"/>
        </w:rPr>
        <w:t xml:space="preserve"> </w:t>
      </w:r>
      <w:r>
        <w:rPr>
          <w:i/>
        </w:rPr>
        <w:t>Barbiere</w:t>
      </w:r>
      <w:r>
        <w:rPr>
          <w:i/>
          <w:spacing w:val="-12"/>
        </w:rPr>
        <w:t xml:space="preserve"> </w:t>
      </w:r>
      <w:r>
        <w:rPr>
          <w:i/>
        </w:rPr>
        <w:t>di</w:t>
      </w:r>
      <w:r>
        <w:rPr>
          <w:i/>
          <w:spacing w:val="-13"/>
        </w:rPr>
        <w:t xml:space="preserve"> </w:t>
      </w:r>
      <w:r>
        <w:rPr>
          <w:i/>
        </w:rPr>
        <w:t>Siviglia</w:t>
      </w:r>
      <w:r>
        <w:rPr>
          <w:i/>
          <w:spacing w:val="-12"/>
        </w:rPr>
        <w:t xml:space="preserve"> </w:t>
      </w:r>
      <w:r>
        <w:t>at</w:t>
      </w:r>
      <w:r>
        <w:rPr>
          <w:spacing w:val="-12"/>
        </w:rPr>
        <w:t xml:space="preserve"> </w:t>
      </w:r>
      <w:r>
        <w:t>the</w:t>
      </w:r>
      <w:r>
        <w:rPr>
          <w:spacing w:val="-13"/>
        </w:rPr>
        <w:t xml:space="preserve"> </w:t>
      </w:r>
      <w:r>
        <w:t>Dallas</w:t>
      </w:r>
      <w:r>
        <w:rPr>
          <w:spacing w:val="-12"/>
        </w:rPr>
        <w:t xml:space="preserve"> </w:t>
      </w:r>
      <w:r>
        <w:t>Opera.</w:t>
      </w:r>
    </w:p>
    <w:p w:rsidR="00866383" w:rsidRDefault="00866383" w:rsidP="00866383">
      <w:pPr>
        <w:pStyle w:val="BodyText"/>
        <w:spacing w:before="3"/>
      </w:pPr>
    </w:p>
    <w:p w:rsidR="00866383" w:rsidRDefault="00866383" w:rsidP="00866383">
      <w:pPr>
        <w:pStyle w:val="BodyText"/>
        <w:ind w:left="102" w:right="137"/>
        <w:jc w:val="both"/>
      </w:pPr>
      <w:r>
        <w:rPr>
          <w:spacing w:val="-6"/>
        </w:rPr>
        <w:t>Born and raised in Cali,</w:t>
      </w:r>
      <w:r>
        <w:rPr>
          <w:spacing w:val="-1"/>
        </w:rPr>
        <w:t xml:space="preserve"> </w:t>
      </w:r>
      <w:r>
        <w:rPr>
          <w:spacing w:val="-6"/>
        </w:rPr>
        <w:t>Colombia,</w:t>
      </w:r>
      <w:r>
        <w:t xml:space="preserve"> </w:t>
      </w:r>
      <w:r>
        <w:rPr>
          <w:spacing w:val="-6"/>
        </w:rPr>
        <w:t>Lina made her</w:t>
      </w:r>
      <w:r>
        <w:t xml:space="preserve"> </w:t>
      </w:r>
      <w:r>
        <w:rPr>
          <w:spacing w:val="-6"/>
        </w:rPr>
        <w:t>conducting debut</w:t>
      </w:r>
      <w:r>
        <w:t xml:space="preserve"> </w:t>
      </w:r>
      <w:r>
        <w:rPr>
          <w:spacing w:val="-6"/>
        </w:rPr>
        <w:t>in 2008</w:t>
      </w:r>
      <w:r>
        <w:rPr>
          <w:spacing w:val="-1"/>
        </w:rPr>
        <w:t xml:space="preserve"> </w:t>
      </w:r>
      <w:r>
        <w:rPr>
          <w:spacing w:val="-6"/>
        </w:rPr>
        <w:t>with the Youth</w:t>
      </w:r>
      <w:r>
        <w:rPr>
          <w:spacing w:val="-1"/>
        </w:rPr>
        <w:t xml:space="preserve"> </w:t>
      </w:r>
      <w:r>
        <w:rPr>
          <w:spacing w:val="-6"/>
        </w:rPr>
        <w:t xml:space="preserve">Orchestra </w:t>
      </w:r>
      <w:r>
        <w:rPr>
          <w:spacing w:val="-4"/>
        </w:rPr>
        <w:t>of</w:t>
      </w:r>
      <w:r>
        <w:rPr>
          <w:spacing w:val="-9"/>
        </w:rPr>
        <w:t xml:space="preserve"> </w:t>
      </w:r>
      <w:r>
        <w:rPr>
          <w:spacing w:val="-4"/>
        </w:rPr>
        <w:t>Bellas</w:t>
      </w:r>
      <w:r>
        <w:rPr>
          <w:spacing w:val="-8"/>
        </w:rPr>
        <w:t xml:space="preserve"> </w:t>
      </w:r>
      <w:r>
        <w:rPr>
          <w:spacing w:val="-4"/>
        </w:rPr>
        <w:t>Artes.</w:t>
      </w:r>
      <w:r>
        <w:rPr>
          <w:spacing w:val="-9"/>
        </w:rPr>
        <w:t xml:space="preserve"> </w:t>
      </w:r>
      <w:r>
        <w:rPr>
          <w:spacing w:val="-4"/>
        </w:rPr>
        <w:t>She</w:t>
      </w:r>
      <w:r>
        <w:rPr>
          <w:spacing w:val="-8"/>
        </w:rPr>
        <w:t xml:space="preserve"> </w:t>
      </w:r>
      <w:r>
        <w:rPr>
          <w:spacing w:val="-4"/>
        </w:rPr>
        <w:t>holds</w:t>
      </w:r>
      <w:r>
        <w:rPr>
          <w:spacing w:val="-9"/>
        </w:rPr>
        <w:t xml:space="preserve"> </w:t>
      </w:r>
      <w:r>
        <w:rPr>
          <w:spacing w:val="-4"/>
        </w:rPr>
        <w:t>a</w:t>
      </w:r>
      <w:r>
        <w:rPr>
          <w:spacing w:val="-8"/>
        </w:rPr>
        <w:t xml:space="preserve"> </w:t>
      </w:r>
      <w:r>
        <w:rPr>
          <w:spacing w:val="-4"/>
        </w:rPr>
        <w:t>Master’s</w:t>
      </w:r>
      <w:r>
        <w:rPr>
          <w:spacing w:val="-9"/>
        </w:rPr>
        <w:t xml:space="preserve"> </w:t>
      </w:r>
      <w:r>
        <w:rPr>
          <w:spacing w:val="-4"/>
        </w:rPr>
        <w:t>Degree</w:t>
      </w:r>
      <w:r>
        <w:rPr>
          <w:spacing w:val="-8"/>
        </w:rPr>
        <w:t xml:space="preserve"> </w:t>
      </w:r>
      <w:r>
        <w:rPr>
          <w:spacing w:val="-4"/>
        </w:rPr>
        <w:t>in</w:t>
      </w:r>
      <w:r>
        <w:rPr>
          <w:spacing w:val="-8"/>
        </w:rPr>
        <w:t xml:space="preserve"> </w:t>
      </w:r>
      <w:r>
        <w:rPr>
          <w:spacing w:val="-4"/>
        </w:rPr>
        <w:t>Conducting</w:t>
      </w:r>
      <w:r>
        <w:rPr>
          <w:spacing w:val="-9"/>
        </w:rPr>
        <w:t xml:space="preserve"> </w:t>
      </w:r>
      <w:r>
        <w:rPr>
          <w:spacing w:val="-4"/>
        </w:rPr>
        <w:t>with</w:t>
      </w:r>
      <w:r>
        <w:rPr>
          <w:spacing w:val="-8"/>
        </w:rPr>
        <w:t xml:space="preserve"> </w:t>
      </w:r>
      <w:r>
        <w:rPr>
          <w:spacing w:val="-4"/>
        </w:rPr>
        <w:t>Charles</w:t>
      </w:r>
      <w:r>
        <w:rPr>
          <w:spacing w:val="-9"/>
        </w:rPr>
        <w:t xml:space="preserve"> </w:t>
      </w:r>
      <w:r>
        <w:rPr>
          <w:spacing w:val="-4"/>
        </w:rPr>
        <w:t>Peltz,</w:t>
      </w:r>
      <w:r>
        <w:rPr>
          <w:spacing w:val="-8"/>
        </w:rPr>
        <w:t xml:space="preserve"> </w:t>
      </w:r>
      <w:r>
        <w:rPr>
          <w:spacing w:val="-4"/>
        </w:rPr>
        <w:t>a</w:t>
      </w:r>
      <w:r>
        <w:rPr>
          <w:spacing w:val="-9"/>
        </w:rPr>
        <w:t xml:space="preserve"> </w:t>
      </w:r>
      <w:r>
        <w:rPr>
          <w:spacing w:val="-4"/>
        </w:rPr>
        <w:t>Graduate</w:t>
      </w:r>
      <w:r>
        <w:rPr>
          <w:spacing w:val="-8"/>
        </w:rPr>
        <w:t xml:space="preserve"> </w:t>
      </w:r>
      <w:r>
        <w:rPr>
          <w:spacing w:val="-4"/>
        </w:rPr>
        <w:t>Diploma</w:t>
      </w:r>
      <w:r>
        <w:rPr>
          <w:spacing w:val="-8"/>
        </w:rPr>
        <w:t xml:space="preserve"> </w:t>
      </w:r>
      <w:r>
        <w:rPr>
          <w:spacing w:val="-4"/>
        </w:rPr>
        <w:t xml:space="preserve">in </w:t>
      </w:r>
      <w:r>
        <w:rPr>
          <w:spacing w:val="-2"/>
        </w:rPr>
        <w:t>Choral</w:t>
      </w:r>
      <w:r>
        <w:rPr>
          <w:spacing w:val="-11"/>
        </w:rPr>
        <w:t xml:space="preserve"> </w:t>
      </w:r>
      <w:r>
        <w:rPr>
          <w:spacing w:val="-2"/>
        </w:rPr>
        <w:t>Conducting</w:t>
      </w:r>
      <w:r>
        <w:rPr>
          <w:spacing w:val="-10"/>
        </w:rPr>
        <w:t xml:space="preserve"> </w:t>
      </w:r>
      <w:r>
        <w:rPr>
          <w:spacing w:val="-2"/>
        </w:rPr>
        <w:t>from</w:t>
      </w:r>
      <w:r>
        <w:rPr>
          <w:spacing w:val="-10"/>
        </w:rPr>
        <w:t xml:space="preserve"> </w:t>
      </w:r>
      <w:r>
        <w:rPr>
          <w:spacing w:val="-2"/>
        </w:rPr>
        <w:t>New</w:t>
      </w:r>
      <w:r>
        <w:rPr>
          <w:spacing w:val="-10"/>
        </w:rPr>
        <w:t xml:space="preserve"> </w:t>
      </w:r>
      <w:r>
        <w:rPr>
          <w:spacing w:val="-2"/>
        </w:rPr>
        <w:t>England</w:t>
      </w:r>
      <w:r>
        <w:rPr>
          <w:spacing w:val="-8"/>
        </w:rPr>
        <w:t xml:space="preserve"> </w:t>
      </w:r>
      <w:r>
        <w:rPr>
          <w:spacing w:val="-2"/>
        </w:rPr>
        <w:t>Conservatory</w:t>
      </w:r>
      <w:r>
        <w:rPr>
          <w:spacing w:val="-11"/>
        </w:rPr>
        <w:t xml:space="preserve"> </w:t>
      </w:r>
      <w:r>
        <w:rPr>
          <w:spacing w:val="-2"/>
        </w:rPr>
        <w:t>with</w:t>
      </w:r>
      <w:r>
        <w:rPr>
          <w:spacing w:val="-10"/>
        </w:rPr>
        <w:t xml:space="preserve"> </w:t>
      </w:r>
      <w:r>
        <w:rPr>
          <w:spacing w:val="-2"/>
        </w:rPr>
        <w:t>Erica</w:t>
      </w:r>
      <w:r>
        <w:rPr>
          <w:spacing w:val="-9"/>
        </w:rPr>
        <w:t xml:space="preserve"> </w:t>
      </w:r>
      <w:r>
        <w:rPr>
          <w:spacing w:val="-2"/>
        </w:rPr>
        <w:t>Washburn,</w:t>
      </w:r>
      <w:r>
        <w:rPr>
          <w:spacing w:val="-6"/>
        </w:rPr>
        <w:t xml:space="preserve"> </w:t>
      </w:r>
      <w:r>
        <w:rPr>
          <w:spacing w:val="-2"/>
        </w:rPr>
        <w:t>and</w:t>
      </w:r>
      <w:r>
        <w:rPr>
          <w:spacing w:val="-6"/>
        </w:rPr>
        <w:t xml:space="preserve"> </w:t>
      </w:r>
      <w:r>
        <w:rPr>
          <w:spacing w:val="-2"/>
        </w:rPr>
        <w:t>a</w:t>
      </w:r>
      <w:r>
        <w:rPr>
          <w:spacing w:val="-8"/>
        </w:rPr>
        <w:t xml:space="preserve"> </w:t>
      </w:r>
      <w:r>
        <w:rPr>
          <w:spacing w:val="-2"/>
        </w:rPr>
        <w:t>Doctor</w:t>
      </w:r>
      <w:r>
        <w:rPr>
          <w:spacing w:val="-8"/>
        </w:rPr>
        <w:t xml:space="preserve"> </w:t>
      </w:r>
      <w:r>
        <w:rPr>
          <w:spacing w:val="-2"/>
        </w:rPr>
        <w:t>of</w:t>
      </w:r>
      <w:r>
        <w:rPr>
          <w:spacing w:val="-8"/>
        </w:rPr>
        <w:t xml:space="preserve"> </w:t>
      </w:r>
      <w:r>
        <w:rPr>
          <w:spacing w:val="-2"/>
        </w:rPr>
        <w:t xml:space="preserve">Musical </w:t>
      </w:r>
      <w:r>
        <w:rPr>
          <w:spacing w:val="-4"/>
        </w:rPr>
        <w:t>Arts in</w:t>
      </w:r>
      <w:r>
        <w:rPr>
          <w:spacing w:val="-5"/>
        </w:rPr>
        <w:t xml:space="preserve"> </w:t>
      </w:r>
      <w:r>
        <w:rPr>
          <w:spacing w:val="-4"/>
        </w:rPr>
        <w:t>Orchestral Conducting from Boston University. Her</w:t>
      </w:r>
      <w:r>
        <w:rPr>
          <w:spacing w:val="-6"/>
        </w:rPr>
        <w:t xml:space="preserve"> </w:t>
      </w:r>
      <w:r>
        <w:rPr>
          <w:spacing w:val="-4"/>
        </w:rPr>
        <w:t>principal</w:t>
      </w:r>
      <w:r>
        <w:rPr>
          <w:spacing w:val="-7"/>
        </w:rPr>
        <w:t xml:space="preserve"> </w:t>
      </w:r>
      <w:r>
        <w:rPr>
          <w:spacing w:val="-4"/>
        </w:rPr>
        <w:t>mentors</w:t>
      </w:r>
      <w:r>
        <w:rPr>
          <w:spacing w:val="-6"/>
        </w:rPr>
        <w:t xml:space="preserve"> </w:t>
      </w:r>
      <w:r>
        <w:rPr>
          <w:spacing w:val="-4"/>
        </w:rPr>
        <w:t>include</w:t>
      </w:r>
      <w:r>
        <w:rPr>
          <w:spacing w:val="-6"/>
        </w:rPr>
        <w:t xml:space="preserve"> </w:t>
      </w:r>
      <w:r>
        <w:rPr>
          <w:spacing w:val="-4"/>
        </w:rPr>
        <w:t xml:space="preserve">Riccardo Muti, </w:t>
      </w:r>
      <w:r>
        <w:rPr>
          <w:spacing w:val="-2"/>
        </w:rPr>
        <w:t>Marin</w:t>
      </w:r>
      <w:r>
        <w:rPr>
          <w:spacing w:val="-3"/>
        </w:rPr>
        <w:t xml:space="preserve"> </w:t>
      </w:r>
      <w:r>
        <w:rPr>
          <w:spacing w:val="-2"/>
        </w:rPr>
        <w:t>Alsop,</w:t>
      </w:r>
      <w:r>
        <w:rPr>
          <w:spacing w:val="-4"/>
        </w:rPr>
        <w:t xml:space="preserve"> </w:t>
      </w:r>
      <w:r>
        <w:rPr>
          <w:spacing w:val="-2"/>
        </w:rPr>
        <w:t>Bernard Haitink,</w:t>
      </w:r>
      <w:r>
        <w:rPr>
          <w:spacing w:val="-4"/>
        </w:rPr>
        <w:t xml:space="preserve"> </w:t>
      </w:r>
      <w:r>
        <w:rPr>
          <w:spacing w:val="-2"/>
        </w:rPr>
        <w:t>Bramwell</w:t>
      </w:r>
      <w:r>
        <w:rPr>
          <w:spacing w:val="-3"/>
        </w:rPr>
        <w:t xml:space="preserve"> </w:t>
      </w:r>
      <w:r>
        <w:rPr>
          <w:spacing w:val="-2"/>
        </w:rPr>
        <w:t>Tovey and</w:t>
      </w:r>
      <w:r>
        <w:rPr>
          <w:spacing w:val="-6"/>
        </w:rPr>
        <w:t xml:space="preserve"> </w:t>
      </w:r>
      <w:r>
        <w:rPr>
          <w:spacing w:val="-2"/>
        </w:rPr>
        <w:t>Yannick</w:t>
      </w:r>
      <w:r>
        <w:rPr>
          <w:spacing w:val="-3"/>
        </w:rPr>
        <w:t xml:space="preserve"> </w:t>
      </w:r>
      <w:r>
        <w:rPr>
          <w:spacing w:val="-2"/>
        </w:rPr>
        <w:t>Nézet-</w:t>
      </w:r>
      <w:r>
        <w:rPr>
          <w:spacing w:val="-6"/>
        </w:rPr>
        <w:t xml:space="preserve"> </w:t>
      </w:r>
      <w:r>
        <w:rPr>
          <w:spacing w:val="-2"/>
        </w:rPr>
        <w:t>Séguin.</w:t>
      </w:r>
    </w:p>
    <w:p w:rsidR="001353A2" w:rsidRPr="00623411" w:rsidRDefault="001353A2" w:rsidP="001353A2">
      <w:pPr>
        <w:spacing w:after="160" w:line="259" w:lineRule="auto"/>
        <w:rPr>
          <w:rFonts w:ascii="Calibri" w:hAnsi="Calibri" w:cs="Calibri"/>
          <w:sz w:val="22"/>
          <w:szCs w:val="22"/>
        </w:rPr>
      </w:pPr>
    </w:p>
    <w:p w:rsidR="00F85271" w:rsidRPr="00623411" w:rsidRDefault="001353A2" w:rsidP="00F85271">
      <w:pPr>
        <w:spacing w:after="160" w:line="259" w:lineRule="auto"/>
        <w:rPr>
          <w:rFonts w:ascii="Calibri" w:eastAsiaTheme="minorHAnsi" w:hAnsi="Calibri" w:cs="Calibri"/>
          <w:b/>
          <w:sz w:val="22"/>
          <w:szCs w:val="22"/>
        </w:rPr>
      </w:pPr>
      <w:r w:rsidRPr="00623411">
        <w:rPr>
          <w:rFonts w:ascii="Calibri" w:eastAsiaTheme="minorHAnsi" w:hAnsi="Calibri" w:cs="Calibri"/>
          <w:b/>
          <w:sz w:val="22"/>
          <w:szCs w:val="22"/>
        </w:rPr>
        <w:t>Alexandra Conunova</w:t>
      </w:r>
      <w:r w:rsidR="00F85271" w:rsidRPr="00623411">
        <w:rPr>
          <w:rFonts w:ascii="Calibri" w:eastAsiaTheme="minorHAnsi" w:hAnsi="Calibri" w:cs="Calibri"/>
          <w:b/>
          <w:sz w:val="22"/>
          <w:szCs w:val="22"/>
        </w:rPr>
        <w:br/>
      </w:r>
      <w:r w:rsidRPr="00623411">
        <w:rPr>
          <w:rFonts w:ascii="Calibri" w:eastAsiaTheme="minorHAnsi" w:hAnsi="Calibri" w:cs="Calibri"/>
          <w:b/>
          <w:sz w:val="22"/>
          <w:szCs w:val="22"/>
        </w:rPr>
        <w:t>Violin</w:t>
      </w:r>
    </w:p>
    <w:p w:rsidR="00866383" w:rsidRPr="00866383" w:rsidRDefault="00866383" w:rsidP="00866383">
      <w:pPr>
        <w:spacing w:before="240" w:after="240"/>
        <w:rPr>
          <w:rFonts w:ascii="Calibri" w:hAnsi="Calibri" w:cs="Calibri"/>
          <w:sz w:val="22"/>
          <w:szCs w:val="22"/>
        </w:rPr>
      </w:pPr>
      <w:r w:rsidRPr="00866383">
        <w:rPr>
          <w:rFonts w:ascii="Calibri" w:hAnsi="Calibri" w:cs="Calibri"/>
          <w:sz w:val="22"/>
          <w:szCs w:val="22"/>
        </w:rPr>
        <w:t>First Prize at the Joseph Joachim Violin Competition in Hannover in 2012, and prizewinner at the XV International Tchaikovsky Competition in Moscow and at the Singapore International Violin Competition, Alexandra Conunova has been hailed by her virtuosity, warm tone, impressive range of color, and flawless technique. In 2016 she also received the prestigious Fellowship by the Bor</w:t>
      </w:r>
      <w:r>
        <w:rPr>
          <w:rFonts w:ascii="Calibri" w:hAnsi="Calibri" w:cs="Calibri"/>
          <w:sz w:val="22"/>
          <w:szCs w:val="22"/>
        </w:rPr>
        <w:t>letti-Buittoni Trust in London.</w:t>
      </w:r>
    </w:p>
    <w:p w:rsidR="00866383" w:rsidRPr="00866383" w:rsidRDefault="00866383" w:rsidP="00866383">
      <w:pPr>
        <w:spacing w:before="240" w:after="240"/>
        <w:rPr>
          <w:rFonts w:ascii="Calibri" w:hAnsi="Calibri" w:cs="Calibri"/>
          <w:sz w:val="22"/>
          <w:szCs w:val="22"/>
        </w:rPr>
      </w:pPr>
      <w:r w:rsidRPr="00866383">
        <w:rPr>
          <w:rFonts w:ascii="Calibri" w:hAnsi="Calibri" w:cs="Calibri"/>
          <w:sz w:val="22"/>
          <w:szCs w:val="22"/>
        </w:rPr>
        <w:t>Recent highlights include engagements with the NDR Radiophilharmonie, Orchestre de la Suisse Romande, Mahler Chamber Orchestra, Orchestra della Svizzera Italiana, Musikkollegium Winterthur, Orchestre National du Capitole de Toulouse, Paris Chamber Orchestra, Orchestre Philharmonique de Marseille, Mariinsky Orchestra, Russian National Orchestra, NFOR, Orchestra Teatro Regio Torino, among others. She frequently performs under the batons of maestros Theodor Currentzis, Mikhail Pletnev, Gabor Takacs-Nagy, Lawrence Foster and G</w:t>
      </w:r>
      <w:r w:rsidR="007736FC">
        <w:rPr>
          <w:rFonts w:ascii="Calibri" w:hAnsi="Calibri" w:cs="Calibri"/>
          <w:sz w:val="22"/>
          <w:szCs w:val="22"/>
        </w:rPr>
        <w:t>ianandrea Noseda, among others.</w:t>
      </w:r>
    </w:p>
    <w:p w:rsidR="00866383" w:rsidRPr="00866383" w:rsidRDefault="00866383" w:rsidP="00866383">
      <w:pPr>
        <w:spacing w:before="240" w:after="240"/>
        <w:rPr>
          <w:rFonts w:ascii="Calibri" w:hAnsi="Calibri" w:cs="Calibri"/>
          <w:sz w:val="22"/>
          <w:szCs w:val="22"/>
        </w:rPr>
      </w:pPr>
      <w:r w:rsidRPr="00866383">
        <w:rPr>
          <w:rFonts w:ascii="Calibri" w:hAnsi="Calibri" w:cs="Calibri"/>
          <w:sz w:val="22"/>
          <w:szCs w:val="22"/>
        </w:rPr>
        <w:t>The 22/23 season will bring her debut at the Tivoli Festival as soloist/conductor of Vivaldi and Piazzola’s Four Seasons, and appearances with the Aalborg Symphony, Bochum Symphony, Deutsche Staatsphilharmonie Rheinland-Pfalz, NFM Philharmonic, Janacek Philharmonic, Orchestre National Avignon Provence, Norrlandsopera Orchestra, Pasadena Symphony, Orquesta Sinfónica de Galicia, Orquesta Sinfónica de Tenerife and Orquesta Simfònica de les Illes Balears. She will return to the Orchestre de la Suisse Romande, with performances in Lausanne and Geneva, and with the National P</w:t>
      </w:r>
      <w:r>
        <w:rPr>
          <w:rFonts w:ascii="Calibri" w:hAnsi="Calibri" w:cs="Calibri"/>
          <w:sz w:val="22"/>
          <w:szCs w:val="22"/>
        </w:rPr>
        <w:t>olish Radio Symphony Orchestra.</w:t>
      </w:r>
    </w:p>
    <w:p w:rsidR="00866383" w:rsidRPr="00866383" w:rsidRDefault="00866383" w:rsidP="00866383">
      <w:pPr>
        <w:spacing w:before="240" w:after="240"/>
        <w:rPr>
          <w:rFonts w:ascii="Calibri" w:hAnsi="Calibri" w:cs="Calibri"/>
          <w:sz w:val="22"/>
          <w:szCs w:val="22"/>
        </w:rPr>
      </w:pPr>
      <w:r w:rsidRPr="00866383">
        <w:rPr>
          <w:rFonts w:ascii="Calibri" w:hAnsi="Calibri" w:cs="Calibri"/>
          <w:sz w:val="22"/>
          <w:szCs w:val="22"/>
        </w:rPr>
        <w:lastRenderedPageBreak/>
        <w:t>The upcoming season also features recitals at the Tsinandali Festival, Aix-en-Provence, Schloss-Elmau, Ferrara, as well as a duo-tour with Christian Zacharias, performing Mozart's Sonatas for Violin and Pian</w:t>
      </w:r>
      <w:r>
        <w:rPr>
          <w:rFonts w:ascii="Calibri" w:hAnsi="Calibri" w:cs="Calibri"/>
          <w:sz w:val="22"/>
          <w:szCs w:val="22"/>
        </w:rPr>
        <w:t>o.</w:t>
      </w:r>
    </w:p>
    <w:p w:rsidR="00866383" w:rsidRPr="00866383" w:rsidRDefault="00866383" w:rsidP="00866383">
      <w:pPr>
        <w:spacing w:before="240" w:after="240"/>
        <w:rPr>
          <w:rFonts w:ascii="Calibri" w:hAnsi="Calibri" w:cs="Calibri"/>
          <w:sz w:val="22"/>
          <w:szCs w:val="22"/>
        </w:rPr>
      </w:pPr>
      <w:r w:rsidRPr="00866383">
        <w:rPr>
          <w:rFonts w:ascii="Calibri" w:hAnsi="Calibri" w:cs="Calibri"/>
          <w:sz w:val="22"/>
          <w:szCs w:val="22"/>
        </w:rPr>
        <w:t>Alexandra’s first recording of Prokofiev Violin Sonatas with Michail Liftis, on Aparté, was received with great acclaim: “This recording reveals Conunova as a major artist – in terms of both technical assurance and interpretative daring… I can’t recommend their freshly considered, vividly recorded interpretations highly enough” (</w:t>
      </w:r>
      <w:r w:rsidRPr="00866383">
        <w:rPr>
          <w:rFonts w:ascii="Calibri" w:hAnsi="Calibri" w:cs="Calibri"/>
          <w:i/>
          <w:sz w:val="22"/>
          <w:szCs w:val="22"/>
        </w:rPr>
        <w:t>Gramophone</w:t>
      </w:r>
      <w:r w:rsidRPr="00866383">
        <w:rPr>
          <w:rFonts w:ascii="Calibri" w:hAnsi="Calibri" w:cs="Calibri"/>
          <w:sz w:val="22"/>
          <w:szCs w:val="22"/>
        </w:rPr>
        <w:t>); “…this is already a candidate for one of the best</w:t>
      </w:r>
      <w:r>
        <w:rPr>
          <w:rFonts w:ascii="Calibri" w:hAnsi="Calibri" w:cs="Calibri"/>
          <w:sz w:val="22"/>
          <w:szCs w:val="22"/>
        </w:rPr>
        <w:t xml:space="preserve"> discs of the year” (</w:t>
      </w:r>
      <w:r w:rsidRPr="00866383">
        <w:rPr>
          <w:rFonts w:ascii="Calibri" w:hAnsi="Calibri" w:cs="Calibri"/>
          <w:i/>
          <w:sz w:val="22"/>
          <w:szCs w:val="22"/>
        </w:rPr>
        <w:t>The Strad</w:t>
      </w:r>
      <w:r>
        <w:rPr>
          <w:rFonts w:ascii="Calibri" w:hAnsi="Calibri" w:cs="Calibri"/>
          <w:sz w:val="22"/>
          <w:szCs w:val="22"/>
        </w:rPr>
        <w:t>)</w:t>
      </w:r>
    </w:p>
    <w:p w:rsidR="00866383" w:rsidRPr="00866383" w:rsidRDefault="00866383" w:rsidP="00866383">
      <w:pPr>
        <w:spacing w:before="240" w:after="240"/>
        <w:rPr>
          <w:rFonts w:ascii="Calibri" w:hAnsi="Calibri" w:cs="Calibri"/>
          <w:sz w:val="22"/>
          <w:szCs w:val="22"/>
        </w:rPr>
      </w:pPr>
      <w:r w:rsidRPr="00866383">
        <w:rPr>
          <w:rFonts w:ascii="Calibri" w:hAnsi="Calibri" w:cs="Calibri"/>
          <w:sz w:val="22"/>
          <w:szCs w:val="22"/>
        </w:rPr>
        <w:t>In Fall 2020, during COVID-19 lockdown and accompanied by an ensemble of friends and colleagues, she recorded and released Vivaldi’s Four Seasons also on Aparté, obtaining rave reviews: “her last recording as a whole is an exquisitely light and graceful reading from everyone, crowned by ravishingly sweet-toned and dancing filigree lines from Conunova herself”, “her playing is this fabulous: the warm-toned, easy fluidity of her virtuosities; her range of articulation, colour and shading; the subtle spontaneity; the</w:t>
      </w:r>
      <w:r>
        <w:rPr>
          <w:rFonts w:ascii="Calibri" w:hAnsi="Calibri" w:cs="Calibri"/>
          <w:sz w:val="22"/>
          <w:szCs w:val="22"/>
        </w:rPr>
        <w:t xml:space="preserve"> natural shaping.” (</w:t>
      </w:r>
      <w:r w:rsidRPr="00866383">
        <w:rPr>
          <w:rFonts w:ascii="Calibri" w:hAnsi="Calibri" w:cs="Calibri"/>
          <w:i/>
          <w:sz w:val="22"/>
          <w:szCs w:val="22"/>
        </w:rPr>
        <w:t>Gramophone</w:t>
      </w:r>
      <w:r>
        <w:rPr>
          <w:rFonts w:ascii="Calibri" w:hAnsi="Calibri" w:cs="Calibri"/>
          <w:sz w:val="22"/>
          <w:szCs w:val="22"/>
        </w:rPr>
        <w:t>)</w:t>
      </w:r>
    </w:p>
    <w:p w:rsidR="00866383" w:rsidRPr="00866383" w:rsidRDefault="00866383" w:rsidP="00866383">
      <w:pPr>
        <w:spacing w:before="240" w:after="240"/>
        <w:rPr>
          <w:rFonts w:ascii="Calibri" w:hAnsi="Calibri" w:cs="Calibri"/>
          <w:sz w:val="22"/>
          <w:szCs w:val="22"/>
        </w:rPr>
      </w:pPr>
      <w:r w:rsidRPr="00866383">
        <w:rPr>
          <w:rFonts w:ascii="Calibri" w:hAnsi="Calibri" w:cs="Calibri"/>
          <w:sz w:val="22"/>
          <w:szCs w:val="22"/>
        </w:rPr>
        <w:t xml:space="preserve">Conunova is regularly invited to the most prestigious festivals, such as Verbier, Gstaad, Montreux, Septembre Musical, Aix-en-Provence, Folle Journée, Besançon, Martha Argerich Festival, Ferrara Musica, Accademia Santa Cecilia…and collaborates as chamber music partner with Martha Argerich, Renaud Capuçon, Gauthier Capuçon, Denis Kozhukhin, Michail Lifits, Andreas Ottensamer, Gérard Caussé, Boris Brovtsyn </w:t>
      </w:r>
      <w:r>
        <w:rPr>
          <w:rFonts w:ascii="Calibri" w:hAnsi="Calibri" w:cs="Calibri"/>
          <w:sz w:val="22"/>
          <w:szCs w:val="22"/>
        </w:rPr>
        <w:t>and Jean Rondeau, among others.</w:t>
      </w:r>
    </w:p>
    <w:p w:rsidR="00866383" w:rsidRPr="00866383" w:rsidRDefault="00866383" w:rsidP="00866383">
      <w:pPr>
        <w:spacing w:before="240" w:after="240"/>
        <w:rPr>
          <w:rFonts w:ascii="Calibri" w:hAnsi="Calibri" w:cs="Calibri"/>
          <w:sz w:val="22"/>
          <w:szCs w:val="22"/>
        </w:rPr>
      </w:pPr>
      <w:r w:rsidRPr="00866383">
        <w:rPr>
          <w:rFonts w:ascii="Calibri" w:hAnsi="Calibri" w:cs="Calibri"/>
          <w:sz w:val="22"/>
          <w:szCs w:val="22"/>
        </w:rPr>
        <w:t>For the last 3 years Alexandra has had the pleasure to work under the guidance and mentoring of one of the world’s leading profess</w:t>
      </w:r>
      <w:r>
        <w:rPr>
          <w:rFonts w:ascii="Calibri" w:hAnsi="Calibri" w:cs="Calibri"/>
          <w:sz w:val="22"/>
          <w:szCs w:val="22"/>
        </w:rPr>
        <w:t>or, Edouard Wulfson, in Geneva.</w:t>
      </w:r>
    </w:p>
    <w:p w:rsidR="00866383" w:rsidRPr="00866383" w:rsidRDefault="00866383" w:rsidP="00866383">
      <w:pPr>
        <w:spacing w:before="240" w:after="240"/>
        <w:rPr>
          <w:rFonts w:ascii="Calibri" w:hAnsi="Calibri" w:cs="Calibri"/>
          <w:sz w:val="22"/>
          <w:szCs w:val="22"/>
        </w:rPr>
      </w:pPr>
      <w:r w:rsidRPr="00866383">
        <w:rPr>
          <w:rFonts w:ascii="Calibri" w:hAnsi="Calibri" w:cs="Calibri"/>
          <w:sz w:val="22"/>
          <w:szCs w:val="22"/>
        </w:rPr>
        <w:t>Alexandra currently plays on Giovanni Batistta Guadagnini, ca. 1785 ex “Id</w:t>
      </w:r>
      <w:r>
        <w:rPr>
          <w:rFonts w:ascii="Calibri" w:hAnsi="Calibri" w:cs="Calibri"/>
          <w:sz w:val="22"/>
          <w:szCs w:val="22"/>
        </w:rPr>
        <w:t xml:space="preserve">a Levin”, on a kind loan from a </w:t>
      </w:r>
      <w:r w:rsidRPr="00866383">
        <w:rPr>
          <w:rFonts w:ascii="Calibri" w:hAnsi="Calibri" w:cs="Calibri"/>
          <w:sz w:val="22"/>
          <w:szCs w:val="22"/>
        </w:rPr>
        <w:t>music lover.</w:t>
      </w:r>
    </w:p>
    <w:p w:rsidR="00F85271" w:rsidRPr="00623411" w:rsidRDefault="00F83A02" w:rsidP="00F85271">
      <w:pPr>
        <w:spacing w:before="240" w:after="240"/>
        <w:rPr>
          <w:rFonts w:ascii="Calibri" w:eastAsia="Calibri" w:hAnsi="Calibri" w:cs="Calibri"/>
          <w:b/>
          <w:sz w:val="22"/>
          <w:szCs w:val="22"/>
        </w:rPr>
      </w:pPr>
      <w:r w:rsidRPr="00623411">
        <w:rPr>
          <w:rFonts w:ascii="Calibri" w:eastAsia="Calibri" w:hAnsi="Calibri" w:cs="Calibri"/>
          <w:b/>
          <w:sz w:val="22"/>
          <w:szCs w:val="22"/>
        </w:rPr>
        <w:t xml:space="preserve">Valerie Coleman </w:t>
      </w:r>
      <w:r w:rsidR="009D5677" w:rsidRPr="00623411">
        <w:rPr>
          <w:rFonts w:ascii="Calibri" w:eastAsia="Calibri" w:hAnsi="Calibri" w:cs="Calibri"/>
          <w:b/>
          <w:sz w:val="22"/>
          <w:szCs w:val="22"/>
        </w:rPr>
        <w:br/>
      </w:r>
      <w:r w:rsidR="00F85271" w:rsidRPr="00623411">
        <w:rPr>
          <w:rFonts w:ascii="Calibri" w:eastAsia="Calibri" w:hAnsi="Calibri" w:cs="Calibri"/>
          <w:b/>
          <w:sz w:val="22"/>
          <w:szCs w:val="22"/>
        </w:rPr>
        <w:t>Composer</w:t>
      </w:r>
    </w:p>
    <w:p w:rsidR="00F83A02" w:rsidRPr="00623411" w:rsidRDefault="00F83A02" w:rsidP="00F83A02">
      <w:pPr>
        <w:pStyle w:val="MediumGrid2-Accent11"/>
        <w:rPr>
          <w:rFonts w:eastAsia="Times New Roman" w:cs="Calibri"/>
        </w:rPr>
      </w:pPr>
      <w:r w:rsidRPr="00623411">
        <w:rPr>
          <w:rFonts w:eastAsia="Times New Roman" w:cs="Calibri"/>
        </w:rPr>
        <w:t xml:space="preserve">Valerie Coleman is regarded by many as an iconic artist who continues to pave her own unique path as a composer, </w:t>
      </w:r>
      <w:r w:rsidR="00964FC8" w:rsidRPr="00623411">
        <w:rPr>
          <w:rFonts w:eastAsia="Times New Roman" w:cs="Calibri"/>
        </w:rPr>
        <w:t>Grammy</w:t>
      </w:r>
      <w:r w:rsidRPr="00623411">
        <w:rPr>
          <w:rFonts w:eastAsia="Times New Roman" w:cs="Calibri"/>
        </w:rPr>
        <w:t xml:space="preserve">®-nominated flutist, and entrepreneur. Highlighted as one of the “Top 35 Women Composers” by </w:t>
      </w:r>
      <w:r w:rsidRPr="00623411">
        <w:rPr>
          <w:rFonts w:eastAsia="Times New Roman" w:cs="Calibri"/>
          <w:i/>
        </w:rPr>
        <w:t>The Washington Post</w:t>
      </w:r>
      <w:r w:rsidRPr="00623411">
        <w:rPr>
          <w:rFonts w:eastAsia="Times New Roman" w:cs="Calibri"/>
        </w:rPr>
        <w:t>, she was named Performance Today’s 2020 Classical Woman of the Year, an honor bestowed to an individual who has made a significant contribution to classical music as a performer, composer or educator. Her works have garnered awards such as the MAPFund, ASCAP Honors Award, Chamber Music America’s Classical Commissioning Program, Herb Alpert Ragdale Residency Award, and nominations from The American Academy of Arts and Letters and United States Artists. Umoja, Anthem for Unity was chosen by Chamber Music America as one of the “Top 101 Great American Ensemble Works” and is now a staple of woodwind literature.</w:t>
      </w:r>
    </w:p>
    <w:p w:rsidR="00F83A02" w:rsidRPr="00623411" w:rsidRDefault="00F83A02" w:rsidP="00F83A02">
      <w:pPr>
        <w:pStyle w:val="MediumGrid2-Accent11"/>
        <w:rPr>
          <w:rFonts w:eastAsia="Times New Roman" w:cs="Calibri"/>
        </w:rPr>
      </w:pPr>
    </w:p>
    <w:p w:rsidR="00F83A02" w:rsidRPr="00623411" w:rsidRDefault="00F83A02" w:rsidP="00F83A02">
      <w:pPr>
        <w:pStyle w:val="MediumGrid2-Accent11"/>
        <w:rPr>
          <w:rFonts w:eastAsia="Times New Roman" w:cs="Calibri"/>
        </w:rPr>
      </w:pPr>
      <w:r w:rsidRPr="00623411">
        <w:rPr>
          <w:rFonts w:eastAsia="Times New Roman" w:cs="Calibri"/>
        </w:rPr>
        <w:t xml:space="preserve">Coleman commenced her 2021/22 season with the world premiere of her latest work, Fanfare for Uncommon Times, at the Caramoor Festival with the Orchestra of St. Luke’s. In October 2021, Carnegie Hall presents her work Seven O’Clock Shout, commissioned by The Philadelphia Orchestra, in their Opening Night Gala concert featuring The Philadelphia Orchestra and Yannick Nézet-Séguin. This follows on the success of the world premiere of Coleman’s orchestral arrangement of her work Umoja, commissioned by The Philadelphia Orchestra and performed in Philadelphia and at Carnegie Hall in 2019, marking the first time the orchestra performed a classical work by a living female African-American composer. In February 2022, The Philadelphia Orchestra and soprano Angel Blue, led by </w:t>
      </w:r>
      <w:r w:rsidRPr="00623411">
        <w:rPr>
          <w:rFonts w:eastAsia="Times New Roman" w:cs="Calibri"/>
        </w:rPr>
        <w:lastRenderedPageBreak/>
        <w:t>Nézet-Séguin, will give the world premiere of a new song cycle written by Coleman, commissioned by the orchestra for performances in Philadelphia and at Carnegie Hall.</w:t>
      </w:r>
    </w:p>
    <w:p w:rsidR="00F83A02" w:rsidRPr="00623411" w:rsidRDefault="00F83A02" w:rsidP="00F83A02">
      <w:pPr>
        <w:pStyle w:val="MediumGrid2-Accent11"/>
        <w:rPr>
          <w:rFonts w:eastAsia="Times New Roman" w:cs="Calibri"/>
        </w:rPr>
      </w:pPr>
    </w:p>
    <w:p w:rsidR="00F83A02" w:rsidRPr="00623411" w:rsidRDefault="00F83A02" w:rsidP="00F83A02">
      <w:pPr>
        <w:pStyle w:val="MediumGrid2-Accent11"/>
        <w:rPr>
          <w:rFonts w:eastAsia="Times New Roman" w:cs="Calibri"/>
        </w:rPr>
      </w:pPr>
      <w:r w:rsidRPr="00623411">
        <w:rPr>
          <w:rFonts w:eastAsia="Times New Roman" w:cs="Calibri"/>
        </w:rPr>
        <w:t>Coleman has been named to the Metropolitan Opera/Lincoln Center Theater New Works dual commissioning program in 2021/22. This season sees performances of her works by orchestras around the United States including the Minnesota Orchestra, Baltimore Symphony Orchestra, Sarasota Orchestra, New Haven Symphony Orchestra, Yale Symphony Orchestra, Vermont Symphony and The Louisville Orchestra. Recent commissions include works for the Orpheus Chamber Orchestra, The Library of Congress, Orchestra of St. Luke’s, American Composers Orchestra, The National Flute Association, University of Chicago and University of Michigan. Previous performances of her works have been with the New York Philharmonic, Boston Symphony Orchestra, Pittsburgh Symphony, St. Louis Symphony, Atlanta Symphony Orchestra, Toronto Symphony and significant chamber ensembles and collegiate bands across the country.</w:t>
      </w:r>
    </w:p>
    <w:p w:rsidR="00F83A02" w:rsidRPr="00623411" w:rsidRDefault="00F83A02" w:rsidP="00F83A02">
      <w:pPr>
        <w:pStyle w:val="MediumGrid2-Accent11"/>
        <w:rPr>
          <w:rFonts w:eastAsia="Times New Roman" w:cs="Calibri"/>
        </w:rPr>
      </w:pPr>
    </w:p>
    <w:p w:rsidR="00F83A02" w:rsidRPr="00623411" w:rsidRDefault="00F83A02" w:rsidP="00F83A02">
      <w:pPr>
        <w:pStyle w:val="MediumGrid2-Accent11"/>
        <w:rPr>
          <w:rFonts w:eastAsia="Times New Roman" w:cs="Calibri"/>
        </w:rPr>
      </w:pPr>
      <w:r w:rsidRPr="00623411">
        <w:rPr>
          <w:rFonts w:eastAsia="Times New Roman" w:cs="Calibri"/>
        </w:rPr>
        <w:t>Former flutist of the Imani Winds, Coleman is the creator and founder of this acclaimed ensemble whose 24-year legacy is documented and featured in a dedicated exhibit at the Smithsonian National Museum of African American History and Culture in Washington, D.C. She recently co-founded and currently performs as flutist of the performer-composer trio Umama Womama.</w:t>
      </w:r>
    </w:p>
    <w:p w:rsidR="00F83A02" w:rsidRPr="00623411" w:rsidRDefault="00F83A02" w:rsidP="00F83A02">
      <w:pPr>
        <w:pStyle w:val="MediumGrid2-Accent11"/>
        <w:rPr>
          <w:rFonts w:eastAsia="Times New Roman" w:cs="Calibri"/>
        </w:rPr>
      </w:pPr>
    </w:p>
    <w:p w:rsidR="00F83A02" w:rsidRPr="00623411" w:rsidRDefault="00F83A02" w:rsidP="00F83A02">
      <w:pPr>
        <w:pStyle w:val="MediumGrid2-Accent11"/>
        <w:rPr>
          <w:rFonts w:eastAsia="Times New Roman" w:cs="Calibri"/>
        </w:rPr>
      </w:pPr>
      <w:r w:rsidRPr="00623411">
        <w:rPr>
          <w:rFonts w:eastAsia="Times New Roman" w:cs="Calibri"/>
        </w:rPr>
        <w:t>As a performer, Coleman has appeared at Carnegie Hall and The Kennedy Center and with The Philadelphia Orchestra, Hartford Symphony, New Haven Symphony, Boston University Tanglewood Institute, Orpheus Chamber Orchestra, Banff, Spoleto USA and Bravo! Vail. As a guest flutist, she has participated in the Mid-Atlantic Flute Fair, New Jersey Flute Fair, South Carolina Flute Society Festival, Colorado Flute Fair, Mid-South Flute Fair and the National Women’s Music Festival. In 2021/22, Valerie will appear at a host of festival and collegiate multi-disciplinary residencies, including Orchestra of St. Luke’s, Chamber Music Northwest, Phoenix Chamber Music Society, University of Michigan and Coastal Carolina University. Coleman will be the featured guest artist at the Long Island Flute Club, Raleigh Area Flute Association, Greater Portland Flute Society, Seattle Flute Society, University of Wisconsin-Madison Flute Day, Bethune-Cookman University Flute Day and the Florida Flute Society Festival.</w:t>
      </w:r>
    </w:p>
    <w:p w:rsidR="00F83A02" w:rsidRPr="00623411" w:rsidRDefault="00F83A02" w:rsidP="00F83A02">
      <w:pPr>
        <w:pStyle w:val="MediumGrid2-Accent11"/>
        <w:rPr>
          <w:rFonts w:eastAsia="Times New Roman" w:cs="Calibri"/>
        </w:rPr>
      </w:pPr>
    </w:p>
    <w:p w:rsidR="00F83A02" w:rsidRPr="00623411" w:rsidRDefault="00F83A02" w:rsidP="00F83A02">
      <w:pPr>
        <w:pStyle w:val="MediumGrid2-Accent11"/>
        <w:rPr>
          <w:rFonts w:eastAsia="Times New Roman" w:cs="Calibri"/>
        </w:rPr>
      </w:pPr>
      <w:r w:rsidRPr="00623411">
        <w:rPr>
          <w:rFonts w:eastAsia="Times New Roman" w:cs="Calibri"/>
        </w:rPr>
        <w:t>As a chamber musician, Coleman has performed throughout North America and Europe alongside Dover Quartet, Orion String Quartet, Miami String Quartet, Harlem String Quartet, Quarteto Latinoamericano, Yo-Yo Ma, Ani and Ida Kavafian, Anne-Marie McDermott, Wu Han, David Shifrin, Gil Kalish, members of the Los Angeles Chamber Orchestra, and jazz legends Paquito D’Rivera, Stefon Harris, Jason Moran and René Marie. A laureate of Concert Artists Guild, she is a former member of Chamber Music Society of Lincoln Center CMS Two.</w:t>
      </w:r>
    </w:p>
    <w:p w:rsidR="00F83A02" w:rsidRPr="00623411" w:rsidRDefault="00F83A02" w:rsidP="00F83A02">
      <w:pPr>
        <w:pStyle w:val="MediumGrid2-Accent11"/>
        <w:rPr>
          <w:rFonts w:eastAsia="Times New Roman" w:cs="Calibri"/>
        </w:rPr>
      </w:pPr>
    </w:p>
    <w:p w:rsidR="00F83A02" w:rsidRPr="00623411" w:rsidRDefault="00F83A02" w:rsidP="00F83A02">
      <w:pPr>
        <w:pStyle w:val="MediumGrid2-Accent11"/>
        <w:rPr>
          <w:rFonts w:eastAsia="Times New Roman" w:cs="Calibri"/>
        </w:rPr>
      </w:pPr>
      <w:r w:rsidRPr="00623411">
        <w:rPr>
          <w:rFonts w:eastAsia="Times New Roman" w:cs="Calibri"/>
        </w:rPr>
        <w:t>Coleman’s work as a recording artist includes an extensive discography. With Imani Winds, she has appeared on Sony Classical, Deutsche Grammophon, Sony Classical, Naxos, Cedille Records and eOne, and as a guest flutist on albums with Wayne Shorter Quartet, Steve Coleman and the Council of Balance, Chick Corea, Brubeck Brothers, Edward Simon, Bruce Adolphe, and Mohammed Fairouz. Her compositions and performances are regularly broadcast on NPR, WNYC, WQXR, Minnesota Public Radio, Sirius XM, Radio France, Australian Broadcast Company and Radio New Zealand.</w:t>
      </w:r>
    </w:p>
    <w:p w:rsidR="00F83A02" w:rsidRPr="00623411" w:rsidRDefault="00F83A02" w:rsidP="00F83A02">
      <w:pPr>
        <w:pStyle w:val="MediumGrid2-Accent11"/>
        <w:rPr>
          <w:rFonts w:eastAsia="Times New Roman" w:cs="Calibri"/>
        </w:rPr>
      </w:pPr>
    </w:p>
    <w:p w:rsidR="00F83A02" w:rsidRPr="00623411" w:rsidRDefault="00F83A02" w:rsidP="00F83A02">
      <w:pPr>
        <w:pStyle w:val="MediumGrid2-Accent11"/>
        <w:rPr>
          <w:rFonts w:eastAsia="Times New Roman" w:cs="Calibri"/>
        </w:rPr>
      </w:pPr>
      <w:r w:rsidRPr="00623411">
        <w:rPr>
          <w:rFonts w:eastAsia="Times New Roman" w:cs="Calibri"/>
        </w:rPr>
        <w:t xml:space="preserve">Committed to arts education, entrepreneurship and chamber music advocacy, Coleman created the Imani Winds Chamber Music Festival in 2011, a summer mentorship program in New York City welcoming young leaders from over 100 international institutions. She has held flute and chamber music masterclasses at institutions in 49 states and over five continents, including The Juilliard School, Curtis </w:t>
      </w:r>
      <w:r w:rsidRPr="00623411">
        <w:rPr>
          <w:rFonts w:eastAsia="Times New Roman" w:cs="Calibri"/>
        </w:rPr>
        <w:lastRenderedPageBreak/>
        <w:t>Institute, Manhattan School of Music, Mannes College of Music, New England Conservatory, Oberlin College, Eastman School of Music, Yale University, Carnegie Mellon, Interlochen Arts Academy, Beijing Conservatory, Brazil’s Campo do Jordão Festival and Australia’s Musica Viva. As a part of Imani Winds, she has been artist-in-residence at Mannes College of Music, Banff Chamber Music Intensive and Visiting Faculty at the University of Chicago.</w:t>
      </w:r>
    </w:p>
    <w:p w:rsidR="00F83A02" w:rsidRPr="00623411" w:rsidRDefault="00F83A02" w:rsidP="00F83A02">
      <w:pPr>
        <w:pStyle w:val="MediumGrid2-Accent11"/>
        <w:rPr>
          <w:rFonts w:eastAsia="Times New Roman" w:cs="Calibri"/>
        </w:rPr>
      </w:pPr>
    </w:p>
    <w:p w:rsidR="00F83A02" w:rsidRPr="00623411" w:rsidRDefault="00F83A02" w:rsidP="00F83A02">
      <w:pPr>
        <w:pStyle w:val="MediumGrid2-Accent11"/>
        <w:rPr>
          <w:rFonts w:eastAsia="Times New Roman" w:cs="Calibri"/>
        </w:rPr>
      </w:pPr>
      <w:r w:rsidRPr="00623411">
        <w:rPr>
          <w:rFonts w:eastAsia="Times New Roman" w:cs="Calibri"/>
        </w:rPr>
        <w:t>Coleman recently joined the Mannes School of Music Flute and Composition faculty in Fall 2021 as the Clara Mannes Fellow for Music Leadership. Prior to that she served on the faculty at The Frost School of Music at the University of Miami as Assistant Professor of Performance, Chamber Music and Entrepreneurship. In 2021/22, she leads a year-long residency at The Juilliard School in their Music Advancement Program through American Composers Forum.</w:t>
      </w:r>
    </w:p>
    <w:p w:rsidR="00F83A02" w:rsidRPr="00623411" w:rsidRDefault="00F83A02" w:rsidP="00F83A02">
      <w:pPr>
        <w:pStyle w:val="MediumGrid2-Accent11"/>
        <w:rPr>
          <w:rFonts w:eastAsia="Times New Roman" w:cs="Calibri"/>
        </w:rPr>
      </w:pPr>
    </w:p>
    <w:p w:rsidR="00F83A02" w:rsidRPr="00623411" w:rsidRDefault="00F83A02" w:rsidP="00F83A02">
      <w:pPr>
        <w:pStyle w:val="MediumGrid2-Accent11"/>
        <w:rPr>
          <w:rFonts w:eastAsia="Times New Roman" w:cs="Calibri"/>
        </w:rPr>
      </w:pPr>
      <w:r w:rsidRPr="00623411">
        <w:rPr>
          <w:rFonts w:eastAsia="Times New Roman" w:cs="Calibri"/>
        </w:rPr>
        <w:t>She adjudicates for the National Flute Association’s High School Artist Competition, Concert Artist Guild, APAP’s Young Performing Concert Artists Program, ASCAP’s Morton Gould Award, MapFund Award and the Fischoff National Chamber Music Competition and has served on the Board of Advisors for Composers Now, Sphinx LEAD, APAP’s Classical Connections Committee and the National Flute Association’s New Music Advisory Committee and Board Nomination Committee.</w:t>
      </w:r>
    </w:p>
    <w:p w:rsidR="00F83A02" w:rsidRPr="00623411" w:rsidRDefault="00F83A02" w:rsidP="00F83A02">
      <w:pPr>
        <w:pStyle w:val="MediumGrid2-Accent11"/>
        <w:rPr>
          <w:rFonts w:eastAsia="Times New Roman" w:cs="Calibri"/>
        </w:rPr>
      </w:pPr>
    </w:p>
    <w:p w:rsidR="009D5677" w:rsidRPr="00623411" w:rsidRDefault="00F83A02" w:rsidP="00F83A02">
      <w:pPr>
        <w:pStyle w:val="MediumGrid2-Accent11"/>
        <w:rPr>
          <w:rFonts w:eastAsia="Times New Roman" w:cs="Calibri"/>
        </w:rPr>
      </w:pPr>
      <w:r w:rsidRPr="00623411">
        <w:rPr>
          <w:rFonts w:eastAsia="Times New Roman" w:cs="Calibri"/>
        </w:rPr>
        <w:t>Coleman’s compositions are published by Theodore Presser and her own company, V Coleman Music. She studied composition with Martin Amlin and Randy Wolfe and flute with Julius Baker, Judith Mendenhall, Doriot Dwyer, Leone Buyse and Alan Weiss. She and her family are based in New York City.</w:t>
      </w:r>
    </w:p>
    <w:p w:rsidR="00F83A02" w:rsidRPr="00623411" w:rsidRDefault="00F83A02" w:rsidP="00F83A02">
      <w:pPr>
        <w:pStyle w:val="MediumGrid2-Accent11"/>
        <w:rPr>
          <w:rFonts w:cs="Calibri"/>
        </w:rPr>
      </w:pPr>
    </w:p>
    <w:p w:rsidR="009D5677" w:rsidRPr="00623411" w:rsidRDefault="009D5677" w:rsidP="009D5677">
      <w:pPr>
        <w:pStyle w:val="MediumGrid2-Accent11"/>
        <w:rPr>
          <w:rFonts w:cs="Calibri"/>
          <w:b/>
        </w:rPr>
      </w:pPr>
      <w:r w:rsidRPr="00623411">
        <w:rPr>
          <w:rFonts w:cs="Calibri"/>
          <w:b/>
        </w:rPr>
        <w:t xml:space="preserve">ABOUT THE PASADENA SYMPHONY ASSOCIATION </w:t>
      </w:r>
    </w:p>
    <w:p w:rsidR="009D5677" w:rsidRPr="00623411" w:rsidRDefault="009D5677" w:rsidP="009D5677">
      <w:pPr>
        <w:pStyle w:val="MediumGrid2-Accent11"/>
        <w:rPr>
          <w:rFonts w:cs="Calibri"/>
          <w:b/>
        </w:rPr>
      </w:pPr>
    </w:p>
    <w:p w:rsidR="009D5677" w:rsidRPr="00623411" w:rsidRDefault="009D5677" w:rsidP="009D5677">
      <w:pPr>
        <w:widowControl w:val="0"/>
        <w:suppressAutoHyphens/>
        <w:autoSpaceDN w:val="0"/>
        <w:spacing w:after="240"/>
        <w:textAlignment w:val="baseline"/>
        <w:rPr>
          <w:rFonts w:ascii="Calibri" w:eastAsia="Arial Unicode MS" w:hAnsi="Calibri" w:cs="Calibri"/>
          <w:kern w:val="3"/>
          <w:sz w:val="22"/>
          <w:szCs w:val="22"/>
          <w:vertAlign w:val="subscript"/>
        </w:rPr>
      </w:pPr>
      <w:r w:rsidRPr="00623411">
        <w:rPr>
          <w:rFonts w:ascii="Calibri" w:hAnsi="Calibri" w:cs="Calibri"/>
          <w:sz w:val="22"/>
          <w:szCs w:val="22"/>
        </w:rPr>
        <w:t>Formed in 1928, the Pasadena Symphony and POPS is an ensemble of Hollywood’s most talented, sought after musicians.  With extensive credits in the film, television, recording and orchestral industry, the artists of Pasadena Symphony and POPS are the most heard in the world.</w:t>
      </w:r>
    </w:p>
    <w:p w:rsidR="009D5677" w:rsidRPr="00623411" w:rsidRDefault="009D5677" w:rsidP="009D5677">
      <w:pPr>
        <w:rPr>
          <w:rFonts w:ascii="Calibri" w:hAnsi="Calibri" w:cs="Calibri"/>
          <w:sz w:val="22"/>
          <w:szCs w:val="22"/>
        </w:rPr>
      </w:pPr>
      <w:r w:rsidRPr="00623411">
        <w:rPr>
          <w:rFonts w:ascii="Calibri" w:hAnsi="Calibri" w:cs="Calibri"/>
          <w:sz w:val="22"/>
          <w:szCs w:val="22"/>
        </w:rPr>
        <w:t xml:space="preserve">The Pasadena Symphony and POPS performs in two of the most extraordinary venues in the United States: Ambassador Auditorium, known as the </w:t>
      </w:r>
      <w:r w:rsidRPr="00623411">
        <w:rPr>
          <w:rFonts w:ascii="Calibri" w:hAnsi="Calibri" w:cs="Calibri"/>
          <w:i/>
          <w:sz w:val="22"/>
          <w:szCs w:val="22"/>
        </w:rPr>
        <w:t>Carnegie Hall of the West,</w:t>
      </w:r>
      <w:r w:rsidRPr="00623411">
        <w:rPr>
          <w:rFonts w:ascii="Calibri" w:hAnsi="Calibri" w:cs="Calibri"/>
          <w:sz w:val="22"/>
          <w:szCs w:val="22"/>
        </w:rPr>
        <w:t xml:space="preserve"> and the luxuriant Los Angeles Arboretum &amp; Botanic Garden. The multi-platinum-selling, two-time Emmy and five-time Grammy Award-nominated entertainer dubbed “The Ambassador of the Great American Songbook,” Michael Feinstein, leads the POPS as Principal Pops Conductor, succeeding Marvin Hamlisch.</w:t>
      </w:r>
    </w:p>
    <w:p w:rsidR="009D5677" w:rsidRPr="00623411" w:rsidRDefault="009D5677" w:rsidP="009D5677">
      <w:pPr>
        <w:rPr>
          <w:rFonts w:ascii="Calibri" w:eastAsiaTheme="minorHAnsi" w:hAnsi="Calibri" w:cs="Calibri"/>
          <w:sz w:val="22"/>
          <w:szCs w:val="22"/>
        </w:rPr>
      </w:pPr>
    </w:p>
    <w:p w:rsidR="009D5677" w:rsidRPr="00623411" w:rsidRDefault="009D5677" w:rsidP="009D5677">
      <w:pPr>
        <w:rPr>
          <w:rFonts w:ascii="Calibri" w:hAnsi="Calibri" w:cs="Calibri"/>
          <w:sz w:val="22"/>
          <w:szCs w:val="22"/>
        </w:rPr>
      </w:pPr>
      <w:r w:rsidRPr="00623411">
        <w:rPr>
          <w:rFonts w:ascii="Calibri" w:hAnsi="Calibri" w:cs="Calibri"/>
          <w:sz w:val="22"/>
          <w:szCs w:val="22"/>
        </w:rPr>
        <w:t>A hallmark of its robust education programs, the Pasadena Symphony Association has served the youth of the region for over five decades through the Pasadena Youth Symphony Orchestras (PYSO) comprised of seven performing ensembles, with over 400 gifted 4</w:t>
      </w:r>
      <w:r w:rsidRPr="00623411">
        <w:rPr>
          <w:rFonts w:ascii="Calibri" w:hAnsi="Calibri" w:cs="Calibri"/>
          <w:sz w:val="22"/>
          <w:szCs w:val="22"/>
          <w:vertAlign w:val="superscript"/>
        </w:rPr>
        <w:t>th</w:t>
      </w:r>
      <w:r w:rsidRPr="00623411">
        <w:rPr>
          <w:rFonts w:ascii="Calibri" w:hAnsi="Calibri" w:cs="Calibri"/>
          <w:sz w:val="22"/>
          <w:szCs w:val="22"/>
        </w:rPr>
        <w:t>-12</w:t>
      </w:r>
      <w:r w:rsidRPr="00623411">
        <w:rPr>
          <w:rFonts w:ascii="Calibri" w:hAnsi="Calibri" w:cs="Calibri"/>
          <w:sz w:val="22"/>
          <w:szCs w:val="22"/>
          <w:vertAlign w:val="superscript"/>
        </w:rPr>
        <w:t>th</w:t>
      </w:r>
      <w:r w:rsidRPr="00623411">
        <w:rPr>
          <w:rFonts w:ascii="Calibri" w:hAnsi="Calibri" w:cs="Calibri"/>
          <w:sz w:val="22"/>
          <w:szCs w:val="22"/>
        </w:rPr>
        <w:t xml:space="preserve"> grade students from all over Southern California. The PYSO Symphony has performed at venues across the globe as well as on the television show </w:t>
      </w:r>
      <w:r w:rsidRPr="00623411">
        <w:rPr>
          <w:rFonts w:ascii="Calibri" w:hAnsi="Calibri" w:cs="Calibri"/>
          <w:i/>
          <w:sz w:val="22"/>
          <w:szCs w:val="22"/>
        </w:rPr>
        <w:t>GLEE</w:t>
      </w:r>
      <w:r w:rsidRPr="00623411">
        <w:rPr>
          <w:rFonts w:ascii="Calibri" w:hAnsi="Calibri" w:cs="Calibri"/>
          <w:sz w:val="22"/>
          <w:szCs w:val="22"/>
        </w:rPr>
        <w:t>.</w:t>
      </w:r>
    </w:p>
    <w:p w:rsidR="009D5677" w:rsidRPr="00623411" w:rsidRDefault="009D5677" w:rsidP="009D5677">
      <w:pPr>
        <w:rPr>
          <w:rFonts w:ascii="Calibri" w:hAnsi="Calibri" w:cs="Calibri"/>
          <w:sz w:val="22"/>
          <w:szCs w:val="22"/>
        </w:rPr>
      </w:pPr>
    </w:p>
    <w:p w:rsidR="009D5677" w:rsidRPr="00623411" w:rsidRDefault="009D5677" w:rsidP="009D5677">
      <w:pPr>
        <w:rPr>
          <w:rFonts w:ascii="Calibri" w:hAnsi="Calibri" w:cs="Calibri"/>
          <w:sz w:val="22"/>
          <w:szCs w:val="22"/>
        </w:rPr>
      </w:pPr>
      <w:r w:rsidRPr="00623411">
        <w:rPr>
          <w:rFonts w:ascii="Calibri" w:eastAsia="MS Mincho" w:hAnsi="Calibri" w:cs="Calibri"/>
          <w:sz w:val="22"/>
          <w:szCs w:val="22"/>
        </w:rPr>
        <w:t>The PSA provides people from all walks of life with powerful access points to the world of symphonic music.</w:t>
      </w:r>
    </w:p>
    <w:p w:rsidR="00F85271" w:rsidRPr="00623411" w:rsidRDefault="00F85271" w:rsidP="00F85271">
      <w:pPr>
        <w:pStyle w:val="MediumGrid2-Accent11"/>
        <w:rPr>
          <w:rFonts w:cs="Calibri"/>
          <w:b/>
        </w:rPr>
      </w:pPr>
    </w:p>
    <w:p w:rsidR="00F85271" w:rsidRPr="00623411" w:rsidRDefault="00F85271" w:rsidP="00265422">
      <w:pPr>
        <w:numPr>
          <w:ilvl w:val="0"/>
          <w:numId w:val="1"/>
        </w:numPr>
        <w:autoSpaceDE w:val="0"/>
        <w:autoSpaceDN w:val="0"/>
        <w:adjustRightInd w:val="0"/>
        <w:jc w:val="center"/>
        <w:rPr>
          <w:rFonts w:ascii="Calibri" w:hAnsi="Calibri" w:cs="Calibri"/>
          <w:i/>
          <w:color w:val="000000" w:themeColor="text1"/>
          <w:sz w:val="22"/>
          <w:szCs w:val="22"/>
        </w:rPr>
      </w:pPr>
      <w:r w:rsidRPr="00623411">
        <w:rPr>
          <w:rFonts w:ascii="Calibri" w:hAnsi="Calibri" w:cs="Calibri"/>
          <w:i/>
          <w:color w:val="000000" w:themeColor="text1"/>
          <w:sz w:val="22"/>
          <w:szCs w:val="22"/>
        </w:rPr>
        <w:t>end   -</w:t>
      </w:r>
    </w:p>
    <w:sectPr w:rsidR="00F85271" w:rsidRPr="006234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758" w:rsidRDefault="002A3758">
      <w:r>
        <w:separator/>
      </w:r>
    </w:p>
  </w:endnote>
  <w:endnote w:type="continuationSeparator" w:id="0">
    <w:p w:rsidR="002A3758" w:rsidRDefault="002A37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758" w:rsidRDefault="002A3758">
      <w:r>
        <w:separator/>
      </w:r>
    </w:p>
  </w:footnote>
  <w:footnote w:type="continuationSeparator" w:id="0">
    <w:p w:rsidR="002A3758" w:rsidRDefault="002A375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B31CD0"/>
    <w:multiLevelType w:val="hybridMultilevel"/>
    <w:tmpl w:val="4A76DDB2"/>
    <w:lvl w:ilvl="0" w:tplc="99328134">
      <w:start w:val="626"/>
      <w:numFmt w:val="bullet"/>
      <w:lvlText w:val="-"/>
      <w:lvlJc w:val="left"/>
      <w:pPr>
        <w:ind w:left="1080" w:hanging="360"/>
      </w:pPr>
      <w:rPr>
        <w:rFonts w:ascii="Calibri" w:eastAsia="Times New Roman" w:hAnsi="Calibri"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B375149"/>
    <w:multiLevelType w:val="hybridMultilevel"/>
    <w:tmpl w:val="256266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5D1EA1"/>
    <w:multiLevelType w:val="hybridMultilevel"/>
    <w:tmpl w:val="78B4F0F2"/>
    <w:lvl w:ilvl="0" w:tplc="5950EB28">
      <w:numFmt w:val="bullet"/>
      <w:lvlText w:val="-"/>
      <w:lvlJc w:val="left"/>
      <w:pPr>
        <w:ind w:left="720" w:hanging="360"/>
      </w:pPr>
      <w:rPr>
        <w:rFonts w:ascii="Calibri" w:eastAsia="Times New Roman" w:hAnsi="Calibri" w:cs="Calibri"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7"/>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EA2"/>
    <w:rsid w:val="000512AA"/>
    <w:rsid w:val="00072A2C"/>
    <w:rsid w:val="000866A8"/>
    <w:rsid w:val="00096070"/>
    <w:rsid w:val="000C0DFC"/>
    <w:rsid w:val="000C7F18"/>
    <w:rsid w:val="000D397A"/>
    <w:rsid w:val="000F6E74"/>
    <w:rsid w:val="0011517A"/>
    <w:rsid w:val="0012069D"/>
    <w:rsid w:val="00126431"/>
    <w:rsid w:val="001353A2"/>
    <w:rsid w:val="00190D36"/>
    <w:rsid w:val="001F0B22"/>
    <w:rsid w:val="001F3AEF"/>
    <w:rsid w:val="00214E2A"/>
    <w:rsid w:val="00234A87"/>
    <w:rsid w:val="00245741"/>
    <w:rsid w:val="00265422"/>
    <w:rsid w:val="002A3758"/>
    <w:rsid w:val="002B24A9"/>
    <w:rsid w:val="002B4C9C"/>
    <w:rsid w:val="003015D0"/>
    <w:rsid w:val="003072E5"/>
    <w:rsid w:val="00315E9A"/>
    <w:rsid w:val="00320FD1"/>
    <w:rsid w:val="00332898"/>
    <w:rsid w:val="003908A1"/>
    <w:rsid w:val="003A748D"/>
    <w:rsid w:val="003C7414"/>
    <w:rsid w:val="003F20B6"/>
    <w:rsid w:val="00413DE2"/>
    <w:rsid w:val="00415A19"/>
    <w:rsid w:val="00441582"/>
    <w:rsid w:val="004C41A7"/>
    <w:rsid w:val="004E54FE"/>
    <w:rsid w:val="00503EA2"/>
    <w:rsid w:val="00507D5C"/>
    <w:rsid w:val="0051130C"/>
    <w:rsid w:val="00513CDC"/>
    <w:rsid w:val="00544450"/>
    <w:rsid w:val="00593E6A"/>
    <w:rsid w:val="005B72A6"/>
    <w:rsid w:val="005F1BAD"/>
    <w:rsid w:val="00602636"/>
    <w:rsid w:val="006036E4"/>
    <w:rsid w:val="0060768A"/>
    <w:rsid w:val="00623411"/>
    <w:rsid w:val="00665187"/>
    <w:rsid w:val="006B4D85"/>
    <w:rsid w:val="006D7CD8"/>
    <w:rsid w:val="006F6018"/>
    <w:rsid w:val="00715F66"/>
    <w:rsid w:val="00732D2D"/>
    <w:rsid w:val="00737425"/>
    <w:rsid w:val="007424FE"/>
    <w:rsid w:val="00743706"/>
    <w:rsid w:val="0076717F"/>
    <w:rsid w:val="00770B12"/>
    <w:rsid w:val="007736FC"/>
    <w:rsid w:val="007A2D54"/>
    <w:rsid w:val="007C396C"/>
    <w:rsid w:val="0081178B"/>
    <w:rsid w:val="00833EB1"/>
    <w:rsid w:val="00854A0B"/>
    <w:rsid w:val="008556A6"/>
    <w:rsid w:val="00857A17"/>
    <w:rsid w:val="00866383"/>
    <w:rsid w:val="00871BE5"/>
    <w:rsid w:val="008D6F96"/>
    <w:rsid w:val="008F7E7E"/>
    <w:rsid w:val="009117A4"/>
    <w:rsid w:val="00930F51"/>
    <w:rsid w:val="00933C2F"/>
    <w:rsid w:val="00964FC8"/>
    <w:rsid w:val="009A6482"/>
    <w:rsid w:val="009D5677"/>
    <w:rsid w:val="00A04EA6"/>
    <w:rsid w:val="00A1026E"/>
    <w:rsid w:val="00A171FE"/>
    <w:rsid w:val="00A32494"/>
    <w:rsid w:val="00A75904"/>
    <w:rsid w:val="00A85B82"/>
    <w:rsid w:val="00AA2D85"/>
    <w:rsid w:val="00AB17A0"/>
    <w:rsid w:val="00AD0F16"/>
    <w:rsid w:val="00B244FE"/>
    <w:rsid w:val="00B3113A"/>
    <w:rsid w:val="00B32589"/>
    <w:rsid w:val="00B35209"/>
    <w:rsid w:val="00BD2893"/>
    <w:rsid w:val="00BE7509"/>
    <w:rsid w:val="00C013F3"/>
    <w:rsid w:val="00C17868"/>
    <w:rsid w:val="00C7287C"/>
    <w:rsid w:val="00CA17CB"/>
    <w:rsid w:val="00CA18C0"/>
    <w:rsid w:val="00CA6E64"/>
    <w:rsid w:val="00CD6505"/>
    <w:rsid w:val="00D05888"/>
    <w:rsid w:val="00D36C23"/>
    <w:rsid w:val="00D45129"/>
    <w:rsid w:val="00D54F5F"/>
    <w:rsid w:val="00D5691E"/>
    <w:rsid w:val="00D807C0"/>
    <w:rsid w:val="00D9087B"/>
    <w:rsid w:val="00D90BD3"/>
    <w:rsid w:val="00DA73B4"/>
    <w:rsid w:val="00DC74E0"/>
    <w:rsid w:val="00DD08FD"/>
    <w:rsid w:val="00EE415B"/>
    <w:rsid w:val="00F0097B"/>
    <w:rsid w:val="00F1690D"/>
    <w:rsid w:val="00F25A12"/>
    <w:rsid w:val="00F45956"/>
    <w:rsid w:val="00F83A02"/>
    <w:rsid w:val="00F85271"/>
    <w:rsid w:val="00FA15E6"/>
    <w:rsid w:val="00FD0B1E"/>
    <w:rsid w:val="00FD6565"/>
    <w:rsid w:val="00FE1053"/>
    <w:rsid w:val="00FE7F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524D59"/>
  <w15:chartTrackingRefBased/>
  <w15:docId w15:val="{7D5C8DDB-AADE-4416-88FC-7D4545A84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3EA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503EA2"/>
    <w:rPr>
      <w:color w:val="0000FF"/>
      <w:u w:val="single"/>
    </w:rPr>
  </w:style>
  <w:style w:type="paragraph" w:customStyle="1" w:styleId="MediumGrid2-Accent11">
    <w:name w:val="Medium Grid 2 - Accent 11"/>
    <w:uiPriority w:val="1"/>
    <w:qFormat/>
    <w:rsid w:val="00F85271"/>
    <w:pPr>
      <w:spacing w:after="0" w:line="240" w:lineRule="auto"/>
    </w:pPr>
    <w:rPr>
      <w:rFonts w:ascii="Calibri" w:eastAsia="Calibri" w:hAnsi="Calibri" w:cs="Times New Roman"/>
    </w:rPr>
  </w:style>
  <w:style w:type="paragraph" w:customStyle="1" w:styleId="Default">
    <w:name w:val="Default"/>
    <w:rsid w:val="00871BE5"/>
    <w:pPr>
      <w:widowControl w:val="0"/>
      <w:autoSpaceDE w:val="0"/>
      <w:autoSpaceDN w:val="0"/>
      <w:adjustRightInd w:val="0"/>
      <w:spacing w:after="0" w:line="240" w:lineRule="auto"/>
    </w:pPr>
    <w:rPr>
      <w:rFonts w:ascii="Calibri" w:eastAsia="Times New Roman" w:hAnsi="Calibri" w:cs="Calibri"/>
      <w:color w:val="000000"/>
      <w:sz w:val="24"/>
      <w:szCs w:val="24"/>
    </w:rPr>
  </w:style>
  <w:style w:type="paragraph" w:styleId="NormalWeb">
    <w:name w:val="Normal (Web)"/>
    <w:basedOn w:val="Normal"/>
    <w:uiPriority w:val="99"/>
    <w:unhideWhenUsed/>
    <w:rsid w:val="003F20B6"/>
    <w:pPr>
      <w:spacing w:before="100" w:beforeAutospacing="1" w:after="100" w:afterAutospacing="1"/>
    </w:pPr>
  </w:style>
  <w:style w:type="character" w:customStyle="1" w:styleId="UnresolvedMention1">
    <w:name w:val="Unresolved Mention1"/>
    <w:basedOn w:val="DefaultParagraphFont"/>
    <w:uiPriority w:val="99"/>
    <w:semiHidden/>
    <w:unhideWhenUsed/>
    <w:rsid w:val="00593E6A"/>
    <w:rPr>
      <w:color w:val="605E5C"/>
      <w:shd w:val="clear" w:color="auto" w:fill="E1DFDD"/>
    </w:rPr>
  </w:style>
  <w:style w:type="character" w:styleId="FollowedHyperlink">
    <w:name w:val="FollowedHyperlink"/>
    <w:basedOn w:val="DefaultParagraphFont"/>
    <w:uiPriority w:val="99"/>
    <w:semiHidden/>
    <w:unhideWhenUsed/>
    <w:rsid w:val="00930F51"/>
    <w:rPr>
      <w:color w:val="954F72" w:themeColor="followedHyperlink"/>
      <w:u w:val="single"/>
    </w:rPr>
  </w:style>
  <w:style w:type="paragraph" w:styleId="ListParagraph">
    <w:name w:val="List Paragraph"/>
    <w:basedOn w:val="Normal"/>
    <w:uiPriority w:val="34"/>
    <w:qFormat/>
    <w:rsid w:val="00930F51"/>
    <w:pPr>
      <w:ind w:left="720"/>
      <w:contextualSpacing/>
    </w:pPr>
  </w:style>
  <w:style w:type="character" w:styleId="Strong">
    <w:name w:val="Strong"/>
    <w:basedOn w:val="DefaultParagraphFont"/>
    <w:uiPriority w:val="22"/>
    <w:qFormat/>
    <w:rsid w:val="00854A0B"/>
    <w:rPr>
      <w:b/>
      <w:bCs/>
    </w:rPr>
  </w:style>
  <w:style w:type="character" w:styleId="Emphasis">
    <w:name w:val="Emphasis"/>
    <w:basedOn w:val="DefaultParagraphFont"/>
    <w:uiPriority w:val="20"/>
    <w:qFormat/>
    <w:rsid w:val="009D5677"/>
    <w:rPr>
      <w:i/>
      <w:iCs/>
    </w:rPr>
  </w:style>
  <w:style w:type="character" w:customStyle="1" w:styleId="apple-converted-space">
    <w:name w:val="apple-converted-space"/>
    <w:basedOn w:val="DefaultParagraphFont"/>
    <w:rsid w:val="00320FD1"/>
  </w:style>
  <w:style w:type="paragraph" w:styleId="Revision">
    <w:name w:val="Revision"/>
    <w:hidden/>
    <w:uiPriority w:val="99"/>
    <w:semiHidden/>
    <w:rsid w:val="006B4D85"/>
    <w:pPr>
      <w:spacing w:after="0" w:line="240" w:lineRule="auto"/>
    </w:pPr>
    <w:rPr>
      <w:rFonts w:ascii="Times New Roman" w:eastAsia="Times New Roman" w:hAnsi="Times New Roman" w:cs="Times New Roman"/>
      <w:sz w:val="24"/>
      <w:szCs w:val="24"/>
    </w:rPr>
  </w:style>
  <w:style w:type="paragraph" w:styleId="BodyText">
    <w:name w:val="Body Text"/>
    <w:basedOn w:val="Normal"/>
    <w:link w:val="BodyTextChar"/>
    <w:uiPriority w:val="1"/>
    <w:qFormat/>
    <w:rsid w:val="00866383"/>
    <w:pPr>
      <w:widowControl w:val="0"/>
      <w:autoSpaceDE w:val="0"/>
      <w:autoSpaceDN w:val="0"/>
    </w:pPr>
    <w:rPr>
      <w:rFonts w:ascii="Calibri" w:eastAsia="Calibri" w:hAnsi="Calibri" w:cs="Calibri"/>
      <w:sz w:val="22"/>
      <w:szCs w:val="22"/>
    </w:rPr>
  </w:style>
  <w:style w:type="character" w:customStyle="1" w:styleId="BodyTextChar">
    <w:name w:val="Body Text Char"/>
    <w:basedOn w:val="DefaultParagraphFont"/>
    <w:link w:val="BodyText"/>
    <w:uiPriority w:val="1"/>
    <w:rsid w:val="00866383"/>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9921440">
      <w:bodyDiv w:val="1"/>
      <w:marLeft w:val="0"/>
      <w:marRight w:val="0"/>
      <w:marTop w:val="0"/>
      <w:marBottom w:val="0"/>
      <w:divBdr>
        <w:top w:val="none" w:sz="0" w:space="0" w:color="auto"/>
        <w:left w:val="none" w:sz="0" w:space="0" w:color="auto"/>
        <w:bottom w:val="none" w:sz="0" w:space="0" w:color="auto"/>
        <w:right w:val="none" w:sz="0" w:space="0" w:color="auto"/>
      </w:divBdr>
    </w:div>
    <w:div w:id="401485990">
      <w:bodyDiv w:val="1"/>
      <w:marLeft w:val="0"/>
      <w:marRight w:val="0"/>
      <w:marTop w:val="0"/>
      <w:marBottom w:val="0"/>
      <w:divBdr>
        <w:top w:val="none" w:sz="0" w:space="0" w:color="auto"/>
        <w:left w:val="none" w:sz="0" w:space="0" w:color="auto"/>
        <w:bottom w:val="none" w:sz="0" w:space="0" w:color="auto"/>
        <w:right w:val="none" w:sz="0" w:space="0" w:color="auto"/>
      </w:divBdr>
    </w:div>
    <w:div w:id="557982669">
      <w:bodyDiv w:val="1"/>
      <w:marLeft w:val="0"/>
      <w:marRight w:val="0"/>
      <w:marTop w:val="0"/>
      <w:marBottom w:val="0"/>
      <w:divBdr>
        <w:top w:val="none" w:sz="0" w:space="0" w:color="auto"/>
        <w:left w:val="none" w:sz="0" w:space="0" w:color="auto"/>
        <w:bottom w:val="none" w:sz="0" w:space="0" w:color="auto"/>
        <w:right w:val="none" w:sz="0" w:space="0" w:color="auto"/>
      </w:divBdr>
    </w:div>
    <w:div w:id="978001277">
      <w:bodyDiv w:val="1"/>
      <w:marLeft w:val="0"/>
      <w:marRight w:val="0"/>
      <w:marTop w:val="0"/>
      <w:marBottom w:val="0"/>
      <w:divBdr>
        <w:top w:val="none" w:sz="0" w:space="0" w:color="auto"/>
        <w:left w:val="none" w:sz="0" w:space="0" w:color="auto"/>
        <w:bottom w:val="none" w:sz="0" w:space="0" w:color="auto"/>
        <w:right w:val="none" w:sz="0" w:space="0" w:color="auto"/>
      </w:divBdr>
    </w:div>
    <w:div w:id="1067844137">
      <w:bodyDiv w:val="1"/>
      <w:marLeft w:val="0"/>
      <w:marRight w:val="0"/>
      <w:marTop w:val="0"/>
      <w:marBottom w:val="0"/>
      <w:divBdr>
        <w:top w:val="none" w:sz="0" w:space="0" w:color="auto"/>
        <w:left w:val="none" w:sz="0" w:space="0" w:color="auto"/>
        <w:bottom w:val="none" w:sz="0" w:space="0" w:color="auto"/>
        <w:right w:val="none" w:sz="0" w:space="0" w:color="auto"/>
      </w:divBdr>
    </w:div>
    <w:div w:id="1126586637">
      <w:bodyDiv w:val="1"/>
      <w:marLeft w:val="0"/>
      <w:marRight w:val="0"/>
      <w:marTop w:val="0"/>
      <w:marBottom w:val="0"/>
      <w:divBdr>
        <w:top w:val="none" w:sz="0" w:space="0" w:color="auto"/>
        <w:left w:val="none" w:sz="0" w:space="0" w:color="auto"/>
        <w:bottom w:val="none" w:sz="0" w:space="0" w:color="auto"/>
        <w:right w:val="none" w:sz="0" w:space="0" w:color="auto"/>
      </w:divBdr>
    </w:div>
    <w:div w:id="1223442984">
      <w:bodyDiv w:val="1"/>
      <w:marLeft w:val="0"/>
      <w:marRight w:val="0"/>
      <w:marTop w:val="0"/>
      <w:marBottom w:val="0"/>
      <w:divBdr>
        <w:top w:val="none" w:sz="0" w:space="0" w:color="auto"/>
        <w:left w:val="none" w:sz="0" w:space="0" w:color="auto"/>
        <w:bottom w:val="none" w:sz="0" w:space="0" w:color="auto"/>
        <w:right w:val="none" w:sz="0" w:space="0" w:color="auto"/>
      </w:divBdr>
    </w:div>
    <w:div w:id="1282881321">
      <w:bodyDiv w:val="1"/>
      <w:marLeft w:val="0"/>
      <w:marRight w:val="0"/>
      <w:marTop w:val="0"/>
      <w:marBottom w:val="0"/>
      <w:divBdr>
        <w:top w:val="none" w:sz="0" w:space="0" w:color="auto"/>
        <w:left w:val="none" w:sz="0" w:space="0" w:color="auto"/>
        <w:bottom w:val="none" w:sz="0" w:space="0" w:color="auto"/>
        <w:right w:val="none" w:sz="0" w:space="0" w:color="auto"/>
      </w:divBdr>
    </w:div>
    <w:div w:id="1353724358">
      <w:bodyDiv w:val="1"/>
      <w:marLeft w:val="0"/>
      <w:marRight w:val="0"/>
      <w:marTop w:val="0"/>
      <w:marBottom w:val="0"/>
      <w:divBdr>
        <w:top w:val="none" w:sz="0" w:space="0" w:color="auto"/>
        <w:left w:val="none" w:sz="0" w:space="0" w:color="auto"/>
        <w:bottom w:val="none" w:sz="0" w:space="0" w:color="auto"/>
        <w:right w:val="none" w:sz="0" w:space="0" w:color="auto"/>
      </w:divBdr>
    </w:div>
    <w:div w:id="1453789231">
      <w:bodyDiv w:val="1"/>
      <w:marLeft w:val="0"/>
      <w:marRight w:val="0"/>
      <w:marTop w:val="0"/>
      <w:marBottom w:val="0"/>
      <w:divBdr>
        <w:top w:val="none" w:sz="0" w:space="0" w:color="auto"/>
        <w:left w:val="none" w:sz="0" w:space="0" w:color="auto"/>
        <w:bottom w:val="none" w:sz="0" w:space="0" w:color="auto"/>
        <w:right w:val="none" w:sz="0" w:space="0" w:color="auto"/>
      </w:divBdr>
      <w:divsChild>
        <w:div w:id="1510027621">
          <w:marLeft w:val="0"/>
          <w:marRight w:val="0"/>
          <w:marTop w:val="0"/>
          <w:marBottom w:val="0"/>
          <w:divBdr>
            <w:top w:val="none" w:sz="0" w:space="0" w:color="auto"/>
            <w:left w:val="none" w:sz="0" w:space="0" w:color="auto"/>
            <w:bottom w:val="none" w:sz="0" w:space="0" w:color="auto"/>
            <w:right w:val="none" w:sz="0" w:space="0" w:color="auto"/>
          </w:divBdr>
        </w:div>
      </w:divsChild>
    </w:div>
    <w:div w:id="1886287679">
      <w:bodyDiv w:val="1"/>
      <w:marLeft w:val="0"/>
      <w:marRight w:val="0"/>
      <w:marTop w:val="0"/>
      <w:marBottom w:val="0"/>
      <w:divBdr>
        <w:top w:val="none" w:sz="0" w:space="0" w:color="auto"/>
        <w:left w:val="none" w:sz="0" w:space="0" w:color="auto"/>
        <w:bottom w:val="none" w:sz="0" w:space="0" w:color="auto"/>
        <w:right w:val="none" w:sz="0" w:space="0" w:color="auto"/>
      </w:divBdr>
    </w:div>
    <w:div w:id="2029990508">
      <w:bodyDiv w:val="1"/>
      <w:marLeft w:val="0"/>
      <w:marRight w:val="0"/>
      <w:marTop w:val="0"/>
      <w:marBottom w:val="0"/>
      <w:divBdr>
        <w:top w:val="none" w:sz="0" w:space="0" w:color="auto"/>
        <w:left w:val="none" w:sz="0" w:space="0" w:color="auto"/>
        <w:bottom w:val="none" w:sz="0" w:space="0" w:color="auto"/>
        <w:right w:val="none" w:sz="0" w:space="0" w:color="auto"/>
      </w:divBdr>
    </w:div>
    <w:div w:id="2115831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asadenasymphony-pops.org/tchaikovsky-and-sibelius-press-release-2022/"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www.pasadenasymphony-pops.org/" TargetMode="External"/><Relationship Id="rId4" Type="http://schemas.openxmlformats.org/officeDocument/2006/relationships/webSettings" Target="webSettings.xml"/><Relationship Id="rId9" Type="http://schemas.openxmlformats.org/officeDocument/2006/relationships/hyperlink" Target="https://pasadenasymphony-pops.org/symphony-covid-safe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6</Pages>
  <Words>2840</Words>
  <Characters>16190</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Erica Sharp</dc:creator>
  <cp:keywords/>
  <dc:description/>
  <cp:lastModifiedBy>Erica Sharp</cp:lastModifiedBy>
  <cp:revision>2</cp:revision>
  <dcterms:created xsi:type="dcterms:W3CDTF">2022-10-26T20:58:00Z</dcterms:created>
  <dcterms:modified xsi:type="dcterms:W3CDTF">2022-10-26T20:58:00Z</dcterms:modified>
</cp:coreProperties>
</file>